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024C5" w:rsidRPr="001024C5" w:rsidRDefault="006235D1" w:rsidP="00676674">
      <w:pPr>
        <w:tabs>
          <w:tab w:val="left" w:pos="142"/>
        </w:tabs>
        <w:spacing w:after="120"/>
        <w:jc w:val="both"/>
      </w:pPr>
      <w:r>
        <w:t>Znak sprawy: ZP-01/2025</w:t>
      </w:r>
      <w:r>
        <w:tab/>
      </w:r>
      <w:r>
        <w:tab/>
        <w:t xml:space="preserve">    </w:t>
      </w:r>
      <w:r>
        <w:t xml:space="preserve">                      </w:t>
      </w:r>
      <w:r>
        <w:t xml:space="preserve">Załącznik nr </w:t>
      </w:r>
      <w:r>
        <w:t>3</w:t>
      </w:r>
      <w:r>
        <w:t xml:space="preserve"> do Załącznika nr 4 do SWZ</w:t>
      </w:r>
    </w:p>
    <w:p w:rsidR="001024C5" w:rsidRPr="00F66E0B" w:rsidRDefault="001024C5" w:rsidP="001F0B6B">
      <w:pPr>
        <w:spacing w:after="120"/>
        <w:jc w:val="center"/>
        <w:rPr>
          <w:b/>
        </w:rPr>
      </w:pPr>
      <w:r w:rsidRPr="00F66E0B">
        <w:rPr>
          <w:b/>
        </w:rPr>
        <w:t>Wymagania dotyczące taboru i jego obsługi</w:t>
      </w:r>
    </w:p>
    <w:p w:rsidR="001024C5" w:rsidRPr="00F66E0B" w:rsidRDefault="001024C5" w:rsidP="001F0B6B">
      <w:pPr>
        <w:spacing w:after="120"/>
        <w:jc w:val="both"/>
      </w:pPr>
    </w:p>
    <w:p w:rsidR="001024C5" w:rsidRPr="00F66E0B" w:rsidRDefault="001024C5" w:rsidP="001F0B6B">
      <w:pPr>
        <w:numPr>
          <w:ilvl w:val="0"/>
          <w:numId w:val="11"/>
        </w:numPr>
        <w:spacing w:after="120"/>
        <w:jc w:val="center"/>
        <w:rPr>
          <w:b/>
        </w:rPr>
      </w:pPr>
    </w:p>
    <w:p w:rsidR="001024C5" w:rsidRPr="00F66E0B" w:rsidRDefault="001024C5" w:rsidP="00F110C0">
      <w:pPr>
        <w:spacing w:after="120"/>
        <w:jc w:val="center"/>
        <w:rPr>
          <w:b/>
        </w:rPr>
      </w:pPr>
      <w:r w:rsidRPr="00F66E0B">
        <w:rPr>
          <w:b/>
        </w:rPr>
        <w:t>Wymagania ogólne</w:t>
      </w:r>
    </w:p>
    <w:p w:rsidR="001024C5" w:rsidRPr="00F944E1" w:rsidRDefault="001024C5" w:rsidP="009D18FB">
      <w:pPr>
        <w:numPr>
          <w:ilvl w:val="1"/>
          <w:numId w:val="1"/>
        </w:numPr>
        <w:spacing w:after="120"/>
        <w:jc w:val="both"/>
      </w:pPr>
      <w:r w:rsidRPr="00F66E0B">
        <w:t xml:space="preserve">Wykonawca powinien dysponować taborem przeznaczonym do obsługi </w:t>
      </w:r>
      <w:proofErr w:type="gramStart"/>
      <w:r w:rsidRPr="00F66E0B">
        <w:t>linii,  spełniającym</w:t>
      </w:r>
      <w:proofErr w:type="gramEnd"/>
      <w:r w:rsidRPr="00F66E0B">
        <w:t xml:space="preserve"> wymagania określone w przepisach ustawy z dnia 20 czerwca 1997r</w:t>
      </w:r>
      <w:r w:rsidR="006D5528" w:rsidRPr="00F66E0B">
        <w:t>.</w:t>
      </w:r>
      <w:r w:rsidRPr="00F66E0B">
        <w:t xml:space="preserve"> – Prawo o ruchu drogowym (Dz.U. z 20</w:t>
      </w:r>
      <w:r w:rsidR="00E247B2">
        <w:t>2</w:t>
      </w:r>
      <w:r w:rsidR="006235D1">
        <w:t>4</w:t>
      </w:r>
      <w:r w:rsidR="00E247B2">
        <w:t xml:space="preserve"> </w:t>
      </w:r>
      <w:r w:rsidRPr="00F66E0B">
        <w:t>r</w:t>
      </w:r>
      <w:r w:rsidR="006D5528" w:rsidRPr="00F66E0B">
        <w:t>.</w:t>
      </w:r>
      <w:r w:rsidR="00E247B2">
        <w:t xml:space="preserve">, </w:t>
      </w:r>
      <w:r w:rsidRPr="00F66E0B">
        <w:t>poz.</w:t>
      </w:r>
      <w:r w:rsidR="00E247B2">
        <w:t>1</w:t>
      </w:r>
      <w:r w:rsidR="006235D1">
        <w:t>251</w:t>
      </w:r>
      <w:r w:rsidR="0019213D">
        <w:t xml:space="preserve"> z </w:t>
      </w:r>
      <w:proofErr w:type="spellStart"/>
      <w:r w:rsidR="0019213D">
        <w:t>późn</w:t>
      </w:r>
      <w:proofErr w:type="spellEnd"/>
      <w:r w:rsidR="0019213D">
        <w:t>. zm.</w:t>
      </w:r>
      <w:r w:rsidRPr="00F66E0B">
        <w:t xml:space="preserve">) i przepisach wykonawczych do niej dla autobusów miejskiej i regularnej komunikacji publicznej, w tym w szczególności wymagania określone w Rozporządzeniu Ministra </w:t>
      </w:r>
      <w:r w:rsidR="009D18FB" w:rsidRPr="00F944E1">
        <w:t xml:space="preserve">Infrastruktury w sprawie warunków technicznych pojazdów oraz zakresu ich niezbędnego wyposażenia </w:t>
      </w:r>
      <w:r w:rsidRPr="00F944E1">
        <w:t>(Dz.U. z 20</w:t>
      </w:r>
      <w:r w:rsidR="006235D1">
        <w:t>24</w:t>
      </w:r>
      <w:r w:rsidR="00E247B2" w:rsidRPr="00F944E1">
        <w:t xml:space="preserve"> </w:t>
      </w:r>
      <w:r w:rsidRPr="00F944E1">
        <w:t>r</w:t>
      </w:r>
      <w:r w:rsidR="006D5528" w:rsidRPr="00F944E1">
        <w:t>.</w:t>
      </w:r>
      <w:r w:rsidR="00E247B2" w:rsidRPr="00F944E1">
        <w:t xml:space="preserve">, </w:t>
      </w:r>
      <w:r w:rsidRPr="00F944E1">
        <w:t>poz.</w:t>
      </w:r>
      <w:r w:rsidR="00E247B2" w:rsidRPr="00F944E1">
        <w:t xml:space="preserve"> </w:t>
      </w:r>
      <w:r w:rsidR="006235D1">
        <w:t>50</w:t>
      </w:r>
      <w:r w:rsidR="00E247B2" w:rsidRPr="00F944E1">
        <w:t>2</w:t>
      </w:r>
      <w:r w:rsidRPr="00F944E1">
        <w:t>).</w:t>
      </w:r>
    </w:p>
    <w:p w:rsidR="002F6B9F" w:rsidRPr="00F66E0B" w:rsidRDefault="002F6B9F" w:rsidP="001F0B6B">
      <w:pPr>
        <w:numPr>
          <w:ilvl w:val="1"/>
          <w:numId w:val="1"/>
        </w:numPr>
        <w:spacing w:after="120"/>
        <w:jc w:val="both"/>
        <w:rPr>
          <w:color w:val="000000" w:themeColor="text1"/>
        </w:rPr>
      </w:pPr>
      <w:r w:rsidRPr="00F66E0B">
        <w:rPr>
          <w:color w:val="000000" w:themeColor="text1"/>
        </w:rPr>
        <w:t xml:space="preserve">Zamawiający nie dopuszcza świadczenia usług </w:t>
      </w:r>
      <w:proofErr w:type="gramStart"/>
      <w:r w:rsidRPr="00F66E0B">
        <w:rPr>
          <w:color w:val="000000" w:themeColor="text1"/>
        </w:rPr>
        <w:t>przewozowych  autobusem</w:t>
      </w:r>
      <w:proofErr w:type="gramEnd"/>
      <w:r w:rsidRPr="00F66E0B">
        <w:rPr>
          <w:color w:val="000000" w:themeColor="text1"/>
        </w:rPr>
        <w:t>/autobusami zbudowanym/zbudowanymi przy wykorzystaniu nadwozia, podwozia lub ramy konstrukcji własnej, którego markę określa się jako "SAM".</w:t>
      </w:r>
    </w:p>
    <w:p w:rsidR="00496098" w:rsidRPr="006F2551" w:rsidRDefault="00CA5C9C" w:rsidP="00496098">
      <w:pPr>
        <w:pStyle w:val="Akapitzlist"/>
        <w:numPr>
          <w:ilvl w:val="1"/>
          <w:numId w:val="1"/>
        </w:numPr>
        <w:spacing w:after="120"/>
        <w:jc w:val="both"/>
        <w:rPr>
          <w:strike/>
        </w:rPr>
      </w:pPr>
      <w:r w:rsidRPr="006F2551">
        <w:t xml:space="preserve">Zamawiający </w:t>
      </w:r>
      <w:proofErr w:type="gramStart"/>
      <w:r w:rsidR="00496098" w:rsidRPr="006F2551">
        <w:t>wymaga</w:t>
      </w:r>
      <w:proofErr w:type="gramEnd"/>
      <w:r w:rsidR="00496098" w:rsidRPr="006F2551">
        <w:t xml:space="preserve"> aby pojazdy przeznaczone do świadczenia usług były fabrycznie </w:t>
      </w:r>
      <w:r w:rsidR="00496098" w:rsidRPr="006F2551">
        <w:rPr>
          <w:rFonts w:cs="Calibri"/>
        </w:rPr>
        <w:t>nowymi</w:t>
      </w:r>
      <w:r w:rsidR="00C47884" w:rsidRPr="006F2551">
        <w:rPr>
          <w:rFonts w:cs="Calibri"/>
        </w:rPr>
        <w:t xml:space="preserve"> autobusami</w:t>
      </w:r>
      <w:r w:rsidR="00496098" w:rsidRPr="006F2551">
        <w:rPr>
          <w:rFonts w:cs="Calibri"/>
        </w:rPr>
        <w:t xml:space="preserve"> </w:t>
      </w:r>
      <w:r w:rsidR="00C47884" w:rsidRPr="006F2551">
        <w:rPr>
          <w:rFonts w:cs="Calibri"/>
        </w:rPr>
        <w:t>miejskimi</w:t>
      </w:r>
      <w:r w:rsidR="00496098" w:rsidRPr="006F2551">
        <w:rPr>
          <w:rFonts w:cs="Calibri"/>
        </w:rPr>
        <w:t xml:space="preserve"> klasy MAXI (przebieg max 1000 km), tego samego producenta dla pojazdów z napędem konwencjonalnym i tego samego producenta dla pojazdów z napędem elektrycznym (dopuszczony inny producent niż pojazdów z napędem konwencjonalnym)</w:t>
      </w:r>
    </w:p>
    <w:p w:rsidR="005452C8" w:rsidRPr="00F110C0" w:rsidRDefault="005452C8" w:rsidP="00496098">
      <w:pPr>
        <w:pStyle w:val="Akapitzlist"/>
        <w:numPr>
          <w:ilvl w:val="1"/>
          <w:numId w:val="1"/>
        </w:numPr>
        <w:spacing w:after="120"/>
        <w:jc w:val="both"/>
        <w:rPr>
          <w:rFonts w:cs="Calibri"/>
        </w:rPr>
      </w:pPr>
      <w:r w:rsidRPr="00F110C0">
        <w:rPr>
          <w:rFonts w:cs="Calibri"/>
        </w:rPr>
        <w:t>Zamawiający nie zapewnia infrastruktury do tankowania ani też ładowania autobusów, w tym autobusów nisko i zero emisyjnych. Taką infrastrukturę i możliwości Wykonawca zapewnia we własnym zakresie.</w:t>
      </w:r>
    </w:p>
    <w:p w:rsidR="00B00E1D" w:rsidRDefault="001024C5" w:rsidP="00F944E1">
      <w:pPr>
        <w:pStyle w:val="Akapitzlist"/>
        <w:numPr>
          <w:ilvl w:val="1"/>
          <w:numId w:val="1"/>
        </w:numPr>
        <w:spacing w:after="120"/>
        <w:jc w:val="both"/>
      </w:pPr>
      <w:r w:rsidRPr="00F66E0B">
        <w:t xml:space="preserve">Autobusy przeznaczone do świadczenia usług </w:t>
      </w:r>
      <w:r w:rsidR="00FF3079" w:rsidRPr="00B25D37">
        <w:t xml:space="preserve">przewozowych w ramach </w:t>
      </w:r>
      <w:r w:rsidR="00663668" w:rsidRPr="00B25D37">
        <w:t>P</w:t>
      </w:r>
      <w:r w:rsidR="00FF3079" w:rsidRPr="00B25D37">
        <w:t>akietu nr 1</w:t>
      </w:r>
      <w:r w:rsidR="00C47884">
        <w:t xml:space="preserve"> </w:t>
      </w:r>
      <w:r w:rsidR="007D5259" w:rsidRPr="00B25D37">
        <w:t>muszą</w:t>
      </w:r>
      <w:r w:rsidR="003B07CE" w:rsidRPr="00F66E0B">
        <w:t xml:space="preserve"> spełniać wymagania:</w:t>
      </w:r>
    </w:p>
    <w:p w:rsidR="00FF3079" w:rsidRPr="006F2551" w:rsidRDefault="00FF3079" w:rsidP="00FF3079">
      <w:pPr>
        <w:pStyle w:val="Akapitzlist"/>
        <w:numPr>
          <w:ilvl w:val="2"/>
          <w:numId w:val="1"/>
        </w:numPr>
        <w:spacing w:after="120"/>
        <w:jc w:val="both"/>
      </w:pPr>
      <w:r w:rsidRPr="006F2551">
        <w:t>D</w:t>
      </w:r>
      <w:r w:rsidR="001024C5" w:rsidRPr="006F2551">
        <w:t xml:space="preserve">ługość </w:t>
      </w:r>
      <w:r w:rsidR="004A515D" w:rsidRPr="006F2551">
        <w:t>autobus</w:t>
      </w:r>
      <w:r w:rsidR="001024C5" w:rsidRPr="006F2551">
        <w:t xml:space="preserve">u </w:t>
      </w:r>
      <w:r w:rsidR="006F2551" w:rsidRPr="006F2551">
        <w:t>minimum 1</w:t>
      </w:r>
      <w:r w:rsidR="00EA0C0A">
        <w:t>1,5</w:t>
      </w:r>
      <w:r w:rsidR="006F2551" w:rsidRPr="006F2551">
        <w:t xml:space="preserve"> metr</w:t>
      </w:r>
      <w:r w:rsidR="00EA0C0A">
        <w:t>a</w:t>
      </w:r>
      <w:r w:rsidR="001024C5" w:rsidRPr="006F2551">
        <w:t xml:space="preserve"> </w:t>
      </w:r>
      <w:r w:rsidR="00866025" w:rsidRPr="006F2551">
        <w:t>o łącznej pojemności</w:t>
      </w:r>
      <w:r w:rsidR="001024C5" w:rsidRPr="006F2551">
        <w:t xml:space="preserve"> (miejsca siedzące + stojące) minimum </w:t>
      </w:r>
      <w:r w:rsidR="00866025" w:rsidRPr="006F2551">
        <w:t>90</w:t>
      </w:r>
      <w:r w:rsidR="001024C5" w:rsidRPr="006F2551">
        <w:t xml:space="preserve"> miejsc</w:t>
      </w:r>
      <w:r w:rsidR="00496098" w:rsidRPr="006F2551">
        <w:t xml:space="preserve"> dla pojazdów z napędem konwencjonalnym i minimum 70 miejsc dla pojazdów z napędem </w:t>
      </w:r>
      <w:r w:rsidR="00C47884" w:rsidRPr="006F2551">
        <w:t>elektrycznym.</w:t>
      </w:r>
    </w:p>
    <w:p w:rsidR="00FF3079" w:rsidRPr="00FF3079" w:rsidRDefault="00FF3079" w:rsidP="00FF3079">
      <w:pPr>
        <w:pStyle w:val="Akapitzlist"/>
        <w:numPr>
          <w:ilvl w:val="2"/>
          <w:numId w:val="1"/>
        </w:numPr>
        <w:spacing w:after="120"/>
        <w:jc w:val="both"/>
      </w:pPr>
      <w:proofErr w:type="gramStart"/>
      <w:r w:rsidRPr="00FF3079">
        <w:t>L</w:t>
      </w:r>
      <w:r w:rsidR="00627AE7" w:rsidRPr="00FF3079">
        <w:t>iczba  miejsc</w:t>
      </w:r>
      <w:proofErr w:type="gramEnd"/>
      <w:r w:rsidR="00627AE7" w:rsidRPr="00FF3079">
        <w:t xml:space="preserve"> siedzących nie może być mniejsza niż </w:t>
      </w:r>
      <w:r w:rsidR="00DC6662" w:rsidRPr="00FF3079">
        <w:t>2</w:t>
      </w:r>
      <w:r w:rsidR="00D37D3A" w:rsidRPr="00FF3079">
        <w:t>0</w:t>
      </w:r>
      <w:r w:rsidR="00627AE7" w:rsidRPr="00FF3079">
        <w:t xml:space="preserve">% pojemności </w:t>
      </w:r>
      <w:r w:rsidR="00627AE7" w:rsidRPr="006F2551">
        <w:t>nominalnej</w:t>
      </w:r>
      <w:r w:rsidR="00480376" w:rsidRPr="006F2551">
        <w:t xml:space="preserve"> (miejsce siedzące dla 1,5 osoby będzie liczone jako pojedyncze), </w:t>
      </w:r>
      <w:r w:rsidR="00480376" w:rsidRPr="00EA0C0A">
        <w:rPr>
          <w:color w:val="000000" w:themeColor="text1"/>
        </w:rPr>
        <w:t xml:space="preserve">w tym minimum </w:t>
      </w:r>
      <w:r w:rsidR="00C712AE" w:rsidRPr="00EA0C0A">
        <w:rPr>
          <w:color w:val="000000" w:themeColor="text1"/>
        </w:rPr>
        <w:t>6</w:t>
      </w:r>
      <w:r w:rsidR="00480376" w:rsidRPr="00EA0C0A">
        <w:rPr>
          <w:color w:val="000000" w:themeColor="text1"/>
        </w:rPr>
        <w:t xml:space="preserve"> miejsc dostępn</w:t>
      </w:r>
      <w:r w:rsidR="00866025" w:rsidRPr="00EA0C0A">
        <w:rPr>
          <w:color w:val="000000" w:themeColor="text1"/>
        </w:rPr>
        <w:t>ych</w:t>
      </w:r>
      <w:r w:rsidR="00480376" w:rsidRPr="00EA0C0A">
        <w:rPr>
          <w:color w:val="000000" w:themeColor="text1"/>
        </w:rPr>
        <w:t xml:space="preserve"> z poziomu podłogi</w:t>
      </w:r>
      <w:r w:rsidR="00480376" w:rsidRPr="006F2551">
        <w:t xml:space="preserve"> (bez podestów)</w:t>
      </w:r>
      <w:r w:rsidR="00496098" w:rsidRPr="006F2551">
        <w:t xml:space="preserve"> dla obu </w:t>
      </w:r>
      <w:r w:rsidR="00C47884" w:rsidRPr="006F2551">
        <w:t>rodzajów</w:t>
      </w:r>
      <w:r w:rsidR="00496098" w:rsidRPr="006F2551">
        <w:t xml:space="preserve"> napędu.</w:t>
      </w:r>
    </w:p>
    <w:p w:rsidR="0088218E" w:rsidRPr="006F2551" w:rsidRDefault="00FF3079" w:rsidP="00FF3079">
      <w:pPr>
        <w:pStyle w:val="Akapitzlist"/>
        <w:numPr>
          <w:ilvl w:val="2"/>
          <w:numId w:val="1"/>
        </w:numPr>
        <w:spacing w:after="120"/>
        <w:jc w:val="both"/>
      </w:pPr>
      <w:r w:rsidRPr="006F2551">
        <w:t>T</w:t>
      </w:r>
      <w:r w:rsidR="00866025" w:rsidRPr="006F2551">
        <w:t>roje drzwi, w układzie 2-2-2</w:t>
      </w:r>
      <w:r w:rsidRPr="006F2551">
        <w:t>.</w:t>
      </w:r>
    </w:p>
    <w:p w:rsidR="003B07CE" w:rsidRPr="00F66E0B" w:rsidRDefault="003B07CE" w:rsidP="00F944E1">
      <w:pPr>
        <w:pStyle w:val="Akapitzlist"/>
        <w:numPr>
          <w:ilvl w:val="1"/>
          <w:numId w:val="1"/>
        </w:numPr>
        <w:spacing w:after="120"/>
        <w:jc w:val="both"/>
      </w:pPr>
      <w:r w:rsidRPr="00F66E0B">
        <w:t>Zamawiający wymaga, aby parametry opisane w</w:t>
      </w:r>
      <w:r w:rsidR="00C47884">
        <w:t xml:space="preserve"> </w:t>
      </w:r>
      <w:r w:rsidR="00663668" w:rsidRPr="00B25D37">
        <w:t>ust.</w:t>
      </w:r>
      <w:r w:rsidR="00F110C0">
        <w:t>5</w:t>
      </w:r>
      <w:r w:rsidR="00496098">
        <w:t xml:space="preserve"> </w:t>
      </w:r>
      <w:r w:rsidRPr="00F66E0B">
        <w:t>były potwierdzone homologacją producenta (świadectwem typu).</w:t>
      </w:r>
    </w:p>
    <w:p w:rsidR="000C62E7" w:rsidRPr="00F66E0B" w:rsidRDefault="000C62E7" w:rsidP="001F0B6B">
      <w:pPr>
        <w:spacing w:after="120"/>
        <w:ind w:left="1021"/>
        <w:jc w:val="both"/>
      </w:pPr>
    </w:p>
    <w:p w:rsidR="001024C5" w:rsidRPr="00F66E0B" w:rsidRDefault="001024C5" w:rsidP="001F0B6B">
      <w:pPr>
        <w:numPr>
          <w:ilvl w:val="0"/>
          <w:numId w:val="11"/>
        </w:numPr>
        <w:spacing w:after="120"/>
        <w:jc w:val="center"/>
        <w:rPr>
          <w:b/>
        </w:rPr>
      </w:pPr>
    </w:p>
    <w:p w:rsidR="001024C5" w:rsidRPr="00F66E0B" w:rsidRDefault="001024C5" w:rsidP="00F110C0">
      <w:pPr>
        <w:spacing w:after="120"/>
        <w:jc w:val="center"/>
      </w:pPr>
      <w:r w:rsidRPr="00F66E0B">
        <w:rPr>
          <w:b/>
        </w:rPr>
        <w:t>Wymagania techniczne</w:t>
      </w:r>
    </w:p>
    <w:p w:rsidR="001024C5" w:rsidRPr="00F66E0B" w:rsidRDefault="001024C5" w:rsidP="001F0B6B">
      <w:pPr>
        <w:spacing w:after="120"/>
        <w:jc w:val="both"/>
      </w:pPr>
      <w:r w:rsidRPr="00F66E0B">
        <w:t>Na dzień rozpoczęcia wykonywania usługi autobusy muszą spełniać następujące parametry techniczne:</w:t>
      </w:r>
    </w:p>
    <w:p w:rsidR="00C47884" w:rsidRPr="006F2551" w:rsidRDefault="00C47884" w:rsidP="00940123">
      <w:pPr>
        <w:numPr>
          <w:ilvl w:val="1"/>
          <w:numId w:val="11"/>
        </w:numPr>
        <w:spacing w:after="120"/>
        <w:jc w:val="both"/>
      </w:pPr>
      <w:r w:rsidRPr="006F2551">
        <w:t xml:space="preserve">W przypadku autobusów z napędem konwencjonalnym: </w:t>
      </w:r>
      <w:r w:rsidR="001024C5" w:rsidRPr="006F2551">
        <w:t>Jednostki napędowe spełniające minimum norm</w:t>
      </w:r>
      <w:r w:rsidR="00F434F7" w:rsidRPr="006F2551">
        <w:t>ę</w:t>
      </w:r>
      <w:r w:rsidRPr="006F2551">
        <w:t xml:space="preserve"> </w:t>
      </w:r>
      <w:r w:rsidR="001024C5" w:rsidRPr="006F2551">
        <w:t xml:space="preserve">EURO – </w:t>
      </w:r>
      <w:r w:rsidR="003B07CE" w:rsidRPr="006F2551">
        <w:t>6</w:t>
      </w:r>
      <w:r w:rsidR="001024C5" w:rsidRPr="006F2551">
        <w:t>.</w:t>
      </w:r>
      <w:r w:rsidR="003765BB" w:rsidRPr="006F2551">
        <w:t xml:space="preserve"> </w:t>
      </w:r>
    </w:p>
    <w:p w:rsidR="001024C5" w:rsidRPr="006F2551" w:rsidRDefault="00C47884" w:rsidP="00940123">
      <w:pPr>
        <w:numPr>
          <w:ilvl w:val="1"/>
          <w:numId w:val="11"/>
        </w:numPr>
        <w:spacing w:after="120"/>
        <w:jc w:val="both"/>
      </w:pPr>
      <w:r w:rsidRPr="006F2551">
        <w:lastRenderedPageBreak/>
        <w:t xml:space="preserve">W przypadku autobusów z napędem elektrycznym: </w:t>
      </w:r>
      <w:r w:rsidRPr="006F2551">
        <w:rPr>
          <w:rFonts w:cs="Calibri"/>
        </w:rPr>
        <w:t xml:space="preserve">System zasilania dla pojazdów z napędem </w:t>
      </w:r>
      <w:proofErr w:type="gramStart"/>
      <w:r w:rsidRPr="006F2551">
        <w:rPr>
          <w:rFonts w:cs="Calibri"/>
        </w:rPr>
        <w:t>elektrycznym  zapewniający</w:t>
      </w:r>
      <w:proofErr w:type="gramEnd"/>
      <w:r w:rsidRPr="006F2551">
        <w:rPr>
          <w:rFonts w:cs="Calibri"/>
        </w:rPr>
        <w:t xml:space="preserve"> min</w:t>
      </w:r>
      <w:r w:rsidR="006F2551" w:rsidRPr="006F2551">
        <w:rPr>
          <w:rFonts w:cs="Calibri"/>
        </w:rPr>
        <w:t>imum</w:t>
      </w:r>
      <w:r w:rsidRPr="006F2551">
        <w:rPr>
          <w:rFonts w:cs="Calibri"/>
        </w:rPr>
        <w:t xml:space="preserve"> </w:t>
      </w:r>
      <w:r w:rsidRPr="006F2551">
        <w:rPr>
          <w:rFonts w:cs="Calibri"/>
          <w:b/>
          <w:color w:val="000000" w:themeColor="text1"/>
          <w:u w:val="single"/>
        </w:rPr>
        <w:t>300 km</w:t>
      </w:r>
      <w:r w:rsidRPr="006F2551">
        <w:rPr>
          <w:rFonts w:cs="Calibri"/>
        </w:rPr>
        <w:t xml:space="preserve"> dziennego przebiegu w warunkach liniowej eksploatacji w ruchu ulicznym bez względu na porę roku i warunki pogodowe w całym okresie trwania umowy</w:t>
      </w:r>
      <w:r w:rsidR="00233B80" w:rsidRPr="006F2551">
        <w:rPr>
          <w:rFonts w:cs="Calibri"/>
        </w:rPr>
        <w:t>.</w:t>
      </w:r>
    </w:p>
    <w:p w:rsidR="00B667C8" w:rsidRPr="006F2551" w:rsidRDefault="00233B80" w:rsidP="00233B80">
      <w:pPr>
        <w:numPr>
          <w:ilvl w:val="2"/>
          <w:numId w:val="11"/>
        </w:numPr>
        <w:spacing w:after="120"/>
        <w:jc w:val="both"/>
        <w:rPr>
          <w:rFonts w:cs="Calibri"/>
        </w:rPr>
      </w:pPr>
      <w:r w:rsidRPr="006F2551">
        <w:rPr>
          <w:rFonts w:cs="Calibri"/>
        </w:rPr>
        <w:t>Układ napędu powinien odzyskiwać energię hamowania i wykorzystywać ją do doładowania akumulatorów</w:t>
      </w:r>
      <w:r w:rsidR="00B667C8" w:rsidRPr="006F2551">
        <w:rPr>
          <w:rFonts w:cs="Calibri"/>
        </w:rPr>
        <w:t>;</w:t>
      </w:r>
    </w:p>
    <w:p w:rsidR="00233B80" w:rsidRPr="006F2551" w:rsidRDefault="00B667C8" w:rsidP="00233B80">
      <w:pPr>
        <w:numPr>
          <w:ilvl w:val="2"/>
          <w:numId w:val="11"/>
        </w:numPr>
        <w:spacing w:after="120"/>
        <w:jc w:val="both"/>
        <w:rPr>
          <w:rFonts w:cs="Calibri"/>
        </w:rPr>
      </w:pPr>
      <w:r w:rsidRPr="006F2551">
        <w:rPr>
          <w:rFonts w:cs="Calibri"/>
          <w:bCs/>
        </w:rPr>
        <w:t xml:space="preserve">Zamawiający wymaga zapewnienia gwarancji minimalnego dziennego przebiegu dla autobusów </w:t>
      </w:r>
      <w:proofErr w:type="spellStart"/>
      <w:r w:rsidRPr="006F2551">
        <w:rPr>
          <w:rFonts w:cs="Calibri"/>
          <w:bCs/>
        </w:rPr>
        <w:t>zeroemisynych</w:t>
      </w:r>
      <w:proofErr w:type="spellEnd"/>
      <w:r w:rsidRPr="006F2551">
        <w:rPr>
          <w:rFonts w:cs="Calibri"/>
          <w:bCs/>
        </w:rPr>
        <w:t xml:space="preserve"> (z napędem elektrycznym) na poziomie nie mniejszym niż </w:t>
      </w:r>
      <w:r w:rsidR="00874F5F" w:rsidRPr="006F2551">
        <w:rPr>
          <w:rFonts w:cs="Calibri"/>
          <w:b/>
          <w:bCs/>
          <w:color w:val="000000" w:themeColor="text1"/>
          <w:u w:val="single"/>
        </w:rPr>
        <w:t>300</w:t>
      </w:r>
      <w:r w:rsidRPr="006F2551">
        <w:rPr>
          <w:rFonts w:cs="Calibri"/>
          <w:b/>
          <w:bCs/>
          <w:color w:val="000000" w:themeColor="text1"/>
          <w:u w:val="single"/>
        </w:rPr>
        <w:t xml:space="preserve"> km</w:t>
      </w:r>
      <w:r w:rsidRPr="006F2551">
        <w:rPr>
          <w:rFonts w:cs="Calibri"/>
          <w:bCs/>
          <w:color w:val="000000" w:themeColor="text1"/>
        </w:rPr>
        <w:t xml:space="preserve"> </w:t>
      </w:r>
      <w:r w:rsidRPr="006F2551">
        <w:rPr>
          <w:rFonts w:cs="Calibri"/>
          <w:bCs/>
        </w:rPr>
        <w:t xml:space="preserve">bez względu na porę roku i warunki pogodowe w całym okresie realizacji umowy. Ujawnione przypadki braku wymaganego dziennego przebiegu </w:t>
      </w:r>
      <w:r w:rsidRPr="006F2551">
        <w:rPr>
          <w:rFonts w:cs="Calibri"/>
          <w:b/>
          <w:bCs/>
        </w:rPr>
        <w:t>będą podstawą do wycofania autobusów z ruchu jako niezgodne z wymaganiami niniejszej umowy.</w:t>
      </w:r>
    </w:p>
    <w:p w:rsidR="00990F00" w:rsidRPr="00F66E0B" w:rsidRDefault="00990F00" w:rsidP="00990F00">
      <w:pPr>
        <w:numPr>
          <w:ilvl w:val="1"/>
          <w:numId w:val="11"/>
        </w:numPr>
        <w:spacing w:after="120"/>
        <w:jc w:val="both"/>
      </w:pPr>
      <w:r w:rsidRPr="00F66E0B">
        <w:t xml:space="preserve">Wydzielona </w:t>
      </w:r>
      <w:r w:rsidR="00E10C9E" w:rsidRPr="00F66E0B">
        <w:t xml:space="preserve">całkowicie </w:t>
      </w:r>
      <w:r w:rsidRPr="00F66E0B">
        <w:t>od przestrzeni pasażerskiej kabina kierowcy.</w:t>
      </w:r>
      <w:r w:rsidR="00E10C9E" w:rsidRPr="00F66E0B">
        <w:t xml:space="preserve"> Zamawiający dopuszcza prześwit do 250 mm </w:t>
      </w:r>
      <w:proofErr w:type="gramStart"/>
      <w:r w:rsidR="00E10C9E" w:rsidRPr="00F66E0B">
        <w:t>miedzy</w:t>
      </w:r>
      <w:proofErr w:type="gramEnd"/>
      <w:r w:rsidR="00E10C9E" w:rsidRPr="00F66E0B">
        <w:t xml:space="preserve"> zabudową kabiny a sufitem.</w:t>
      </w:r>
      <w:r w:rsidR="00C85664" w:rsidRPr="00F66E0B">
        <w:t xml:space="preserve"> Kabina musi być wyposażona w okienko umożliwiające sprzedaż </w:t>
      </w:r>
      <w:proofErr w:type="gramStart"/>
      <w:r w:rsidR="00C85664" w:rsidRPr="00F66E0B">
        <w:t>biletów,</w:t>
      </w:r>
      <w:proofErr w:type="gramEnd"/>
      <w:r w:rsidR="00C85664" w:rsidRPr="00F66E0B">
        <w:t xml:space="preserve"> oraz otwór/otwory umożliwiające rozmowę z kierowcą.</w:t>
      </w:r>
    </w:p>
    <w:p w:rsidR="00480376" w:rsidRPr="00F66E0B" w:rsidRDefault="00480376" w:rsidP="00480376">
      <w:pPr>
        <w:numPr>
          <w:ilvl w:val="1"/>
          <w:numId w:val="11"/>
        </w:numPr>
        <w:spacing w:after="120"/>
        <w:jc w:val="both"/>
      </w:pPr>
      <w:r w:rsidRPr="00F66E0B">
        <w:t>Wszystkie autobusy</w:t>
      </w:r>
      <w:r w:rsidR="00233B80" w:rsidRPr="006F2551">
        <w:rPr>
          <w:rFonts w:cs="Calibri"/>
        </w:rPr>
        <w:t xml:space="preserve"> niskopodłogowe, bez stopni poprzecznych w podłodze (w przejściu środkowym) i bez stopni w każdych drzwiach</w:t>
      </w:r>
      <w:r w:rsidRPr="006F2551">
        <w:t>.</w:t>
      </w:r>
      <w:r w:rsidRPr="00F66E0B">
        <w:t xml:space="preserve"> </w:t>
      </w:r>
    </w:p>
    <w:p w:rsidR="00480376" w:rsidRPr="00F66E0B" w:rsidRDefault="00480376" w:rsidP="003B07CE">
      <w:pPr>
        <w:numPr>
          <w:ilvl w:val="1"/>
          <w:numId w:val="11"/>
        </w:numPr>
        <w:spacing w:after="120"/>
        <w:jc w:val="both"/>
      </w:pPr>
      <w:r w:rsidRPr="00F66E0B">
        <w:t xml:space="preserve">Zawieszenie </w:t>
      </w:r>
      <w:r w:rsidR="00233B80">
        <w:t xml:space="preserve">we wszystkich pojazdach </w:t>
      </w:r>
      <w:r w:rsidR="00E10C9E" w:rsidRPr="00F66E0B">
        <w:t>musi</w:t>
      </w:r>
      <w:r w:rsidRPr="00F66E0B">
        <w:t xml:space="preserve"> zapewniać możliwość realizacji funkcji tzw. przyklęku (obniżenia prawej strony nadwozia do wysokości stopnia maksymalnie 270 mm).</w:t>
      </w:r>
    </w:p>
    <w:p w:rsidR="001024C5" w:rsidRPr="00F66E0B" w:rsidRDefault="001024C5" w:rsidP="003B07CE">
      <w:pPr>
        <w:numPr>
          <w:ilvl w:val="1"/>
          <w:numId w:val="11"/>
        </w:numPr>
        <w:spacing w:after="120"/>
        <w:jc w:val="both"/>
      </w:pPr>
      <w:r w:rsidRPr="00F66E0B">
        <w:t>Liczba otwieranych okien (przesuwnych lub uchylnych) w części pasażerskiej</w:t>
      </w:r>
      <w:r w:rsidR="00B3205E" w:rsidRPr="00F66E0B">
        <w:t>:</w:t>
      </w:r>
      <w:r w:rsidR="003B07CE" w:rsidRPr="00F66E0B">
        <w:t xml:space="preserve"> co najmniej </w:t>
      </w:r>
      <w:r w:rsidR="00B3205E" w:rsidRPr="00F66E0B">
        <w:t>4</w:t>
      </w:r>
      <w:r w:rsidR="003B07CE" w:rsidRPr="00F66E0B">
        <w:t xml:space="preserve"> okna</w:t>
      </w:r>
      <w:r w:rsidR="00B3205E" w:rsidRPr="00F66E0B">
        <w:t xml:space="preserve"> rozmieszczone równomiernie na całej długości pojazdu</w:t>
      </w:r>
      <w:r w:rsidRPr="00F66E0B">
        <w:t>;</w:t>
      </w:r>
    </w:p>
    <w:p w:rsidR="00AE2776" w:rsidRDefault="00B3205E" w:rsidP="00AE2776">
      <w:pPr>
        <w:numPr>
          <w:ilvl w:val="2"/>
          <w:numId w:val="11"/>
        </w:numPr>
        <w:spacing w:after="120"/>
        <w:jc w:val="both"/>
      </w:pPr>
      <w:r w:rsidRPr="00F66E0B">
        <w:t xml:space="preserve">Okna </w:t>
      </w:r>
      <w:r w:rsidR="00AE2776">
        <w:t>muszą</w:t>
      </w:r>
      <w:r w:rsidRPr="00F66E0B">
        <w:t xml:space="preserve"> być wyposażone w blokadę (zamknięcie) uniemożliwiające ich otwiera</w:t>
      </w:r>
      <w:r w:rsidR="00AE2776">
        <w:t>nie w czasie pracy klimatyzacji;</w:t>
      </w:r>
    </w:p>
    <w:p w:rsidR="00AE2776" w:rsidRPr="006F2551" w:rsidRDefault="00AE2776" w:rsidP="00AE2776">
      <w:pPr>
        <w:numPr>
          <w:ilvl w:val="2"/>
          <w:numId w:val="11"/>
        </w:numPr>
        <w:spacing w:after="120"/>
        <w:jc w:val="both"/>
      </w:pPr>
      <w:r w:rsidRPr="006F2551">
        <w:t>Zamawiający dopuszcza stosowanie dodatkowych/ akcesoryjnych zamków, pod warunkiem wyposażenia każdego z pojazdów w klucze umożliwiające w każdym momencie zdjęcie lub założenie ww. zamków.</w:t>
      </w:r>
    </w:p>
    <w:p w:rsidR="00E3216C" w:rsidRPr="00F66E0B" w:rsidRDefault="00E3216C" w:rsidP="00E3216C">
      <w:pPr>
        <w:numPr>
          <w:ilvl w:val="1"/>
          <w:numId w:val="11"/>
        </w:numPr>
        <w:spacing w:after="120"/>
        <w:jc w:val="both"/>
      </w:pPr>
      <w:r w:rsidRPr="00F66E0B">
        <w:t>Pojazd musi posiadać uchylne wywietrzniki dachowe;</w:t>
      </w:r>
    </w:p>
    <w:p w:rsidR="00E3216C" w:rsidRPr="00F66E0B" w:rsidRDefault="00E3216C" w:rsidP="00E3216C">
      <w:pPr>
        <w:numPr>
          <w:ilvl w:val="2"/>
          <w:numId w:val="11"/>
        </w:numPr>
        <w:spacing w:after="120"/>
        <w:jc w:val="both"/>
      </w:pPr>
      <w:r w:rsidRPr="00F66E0B">
        <w:t xml:space="preserve">liczba wywietrzników: minimum 2 sztuki </w:t>
      </w:r>
    </w:p>
    <w:p w:rsidR="00E3216C" w:rsidRPr="00F66E0B" w:rsidRDefault="00E3216C" w:rsidP="00E3216C">
      <w:pPr>
        <w:numPr>
          <w:ilvl w:val="2"/>
          <w:numId w:val="11"/>
        </w:numPr>
        <w:spacing w:after="120"/>
        <w:jc w:val="both"/>
      </w:pPr>
      <w:r w:rsidRPr="00F66E0B">
        <w:t xml:space="preserve">wywietrzniki </w:t>
      </w:r>
      <w:r w:rsidR="007D5259" w:rsidRPr="00F66E0B">
        <w:t>mają</w:t>
      </w:r>
      <w:r w:rsidRPr="00F66E0B">
        <w:t xml:space="preserve"> posiadać następujące poziomy ustawień - nawiew (otwarcie z przodu), przewiew (całkowite otwarcie), wywiew (otwarcie z tyłu), całkowite zamknięcie;</w:t>
      </w:r>
    </w:p>
    <w:p w:rsidR="00E3216C" w:rsidRPr="00F66E0B" w:rsidRDefault="00E3216C" w:rsidP="00E3216C">
      <w:pPr>
        <w:numPr>
          <w:ilvl w:val="2"/>
          <w:numId w:val="11"/>
        </w:numPr>
        <w:spacing w:after="120"/>
        <w:jc w:val="both"/>
      </w:pPr>
      <w:r w:rsidRPr="00F66E0B">
        <w:t>sterowanie otwieraniem i zamykaniem wywietrzników zdalne z kabiny kierowcy;</w:t>
      </w:r>
    </w:p>
    <w:p w:rsidR="00E3216C" w:rsidRPr="00F66E0B" w:rsidRDefault="00E3216C" w:rsidP="00E3216C">
      <w:pPr>
        <w:numPr>
          <w:ilvl w:val="2"/>
          <w:numId w:val="11"/>
        </w:numPr>
        <w:spacing w:after="120"/>
        <w:jc w:val="both"/>
      </w:pPr>
      <w:r w:rsidRPr="00F66E0B">
        <w:t>automatyczne zamykanie wywietrzników przy pracującym urządzeniu klimatyzacyjnym;</w:t>
      </w:r>
    </w:p>
    <w:p w:rsidR="001024C5" w:rsidRPr="00F66E0B" w:rsidRDefault="001024C5" w:rsidP="001F0B6B">
      <w:pPr>
        <w:numPr>
          <w:ilvl w:val="1"/>
          <w:numId w:val="11"/>
        </w:numPr>
        <w:spacing w:after="120"/>
        <w:jc w:val="both"/>
      </w:pPr>
      <w:r w:rsidRPr="00F66E0B">
        <w:t xml:space="preserve">Miejsce i odpowiednie zabezpieczenie dla </w:t>
      </w:r>
      <w:r w:rsidR="00990F00" w:rsidRPr="00F66E0B">
        <w:t xml:space="preserve">minimum 1 </w:t>
      </w:r>
      <w:r w:rsidRPr="00F66E0B">
        <w:t>wózka inwalidzkiego</w:t>
      </w:r>
      <w:r w:rsidR="007A18A3">
        <w:t xml:space="preserve"> (</w:t>
      </w:r>
      <w:r w:rsidR="007A18A3" w:rsidRPr="00174AF8">
        <w:rPr>
          <w:rFonts w:cs="Calibri"/>
        </w:rPr>
        <w:t>ściśle wg wymagań określonych w Regulaminie nr 107 EKG ONZ</w:t>
      </w:r>
      <w:r w:rsidR="007A18A3">
        <w:rPr>
          <w:rFonts w:cs="Calibri"/>
        </w:rPr>
        <w:t>)</w:t>
      </w:r>
      <w:r w:rsidRPr="00F66E0B">
        <w:t xml:space="preserve"> </w:t>
      </w:r>
      <w:r w:rsidR="00990F00" w:rsidRPr="00F66E0B">
        <w:t>i 1 wózka dziecięcego.</w:t>
      </w:r>
    </w:p>
    <w:p w:rsidR="00FF3079" w:rsidRDefault="001024C5" w:rsidP="00FF3079">
      <w:pPr>
        <w:numPr>
          <w:ilvl w:val="1"/>
          <w:numId w:val="11"/>
        </w:numPr>
        <w:spacing w:after="120"/>
        <w:jc w:val="both"/>
      </w:pPr>
      <w:r w:rsidRPr="00F66E0B">
        <w:t>Poręcze poziome i pionowe oraz uchwyty w obrębie drzw</w:t>
      </w:r>
      <w:r w:rsidR="008F7CF6" w:rsidRPr="00F66E0B">
        <w:t xml:space="preserve">i i miejsc dla osób stojących </w:t>
      </w:r>
      <w:r w:rsidR="00940123" w:rsidRPr="00F66E0B">
        <w:t>umożliwiające bezpieczne przemieszczanie się po autobusie</w:t>
      </w:r>
      <w:r w:rsidR="00A14393" w:rsidRPr="00F66E0B">
        <w:t>.</w:t>
      </w:r>
    </w:p>
    <w:p w:rsidR="001024C5" w:rsidRPr="00F66E0B" w:rsidRDefault="00EC358D" w:rsidP="00FF3079">
      <w:pPr>
        <w:numPr>
          <w:ilvl w:val="1"/>
          <w:numId w:val="11"/>
        </w:numPr>
        <w:spacing w:after="120"/>
        <w:jc w:val="both"/>
      </w:pPr>
      <w:r w:rsidRPr="00F66E0B">
        <w:t>O</w:t>
      </w:r>
      <w:r w:rsidR="001024C5" w:rsidRPr="00F66E0B">
        <w:t>dpowiednio pomalowane lub oklejone</w:t>
      </w:r>
      <w:r w:rsidR="006F2551">
        <w:t>, kontrastowymi kolorami krawędzie stopni w autobusach.</w:t>
      </w:r>
    </w:p>
    <w:p w:rsidR="00893BE7" w:rsidRPr="00F66E0B" w:rsidRDefault="00893BE7" w:rsidP="00893BE7">
      <w:pPr>
        <w:numPr>
          <w:ilvl w:val="1"/>
          <w:numId w:val="11"/>
        </w:numPr>
        <w:spacing w:after="120"/>
        <w:jc w:val="both"/>
      </w:pPr>
      <w:r w:rsidRPr="00F66E0B">
        <w:t>Siedzenia z uchwytami dla pasażerów, atestowane z tworzywa sztucznego wyklejone wykładziną tapicerowaną o dużej odporności na zużycie (wycieranie, zabrudzenia) ora</w:t>
      </w:r>
      <w:r w:rsidR="00D66420" w:rsidRPr="00F66E0B">
        <w:t xml:space="preserve">z o podwyższonej odporności na </w:t>
      </w:r>
      <w:r w:rsidRPr="00F66E0B">
        <w:t>a</w:t>
      </w:r>
      <w:r w:rsidR="00D66420" w:rsidRPr="00F66E0B">
        <w:t>k</w:t>
      </w:r>
      <w:r w:rsidRPr="00F66E0B">
        <w:t xml:space="preserve">ty wandalizmu (rozerwania, rozcięcia). Zamawiający nie </w:t>
      </w:r>
      <w:r w:rsidRPr="00F66E0B">
        <w:lastRenderedPageBreak/>
        <w:t xml:space="preserve">dopuszcza siedzeń z wykładziną posiadającą symbole innego miasta lub </w:t>
      </w:r>
      <w:r w:rsidR="00923E36">
        <w:t xml:space="preserve">innego </w:t>
      </w:r>
      <w:r w:rsidRPr="00F66E0B">
        <w:t xml:space="preserve">organizatora transportu publicznego. </w:t>
      </w:r>
    </w:p>
    <w:p w:rsidR="00893BE7" w:rsidRPr="00F66E0B" w:rsidRDefault="00893BE7" w:rsidP="00893BE7">
      <w:pPr>
        <w:numPr>
          <w:ilvl w:val="1"/>
          <w:numId w:val="11"/>
        </w:numPr>
        <w:spacing w:after="120"/>
        <w:jc w:val="both"/>
      </w:pPr>
      <w:r w:rsidRPr="00F66E0B">
        <w:t xml:space="preserve">Wnętrze autobusu tj. poszycia ścian, pokrywy boczne, sufit, ścianki oddzielające przy drzwiach itp., kabina kierowcy, obudowa silnika, nadkola i inne elementy od poziomu podłogi w górę, nie pokryte materiałem, wykonane z wodoodpornych płyt jednostronnie powlekanych – laminaty, łatwe do utrzymania w czystości, trudnopalne. </w:t>
      </w:r>
    </w:p>
    <w:p w:rsidR="00B867AB" w:rsidRDefault="00990F00" w:rsidP="00B867AB">
      <w:pPr>
        <w:numPr>
          <w:ilvl w:val="1"/>
          <w:numId w:val="11"/>
        </w:numPr>
        <w:spacing w:after="120"/>
        <w:jc w:val="both"/>
      </w:pPr>
      <w:r w:rsidRPr="00F66E0B">
        <w:t>Rampa</w:t>
      </w:r>
      <w:r w:rsidR="00893BE7" w:rsidRPr="00F66E0B">
        <w:t xml:space="preserve"> do wjazdu (zjazdu) wózka w drugich drzwiach. Nośność rampy: minimum 350 kg (wg normy R107.05). </w:t>
      </w:r>
    </w:p>
    <w:p w:rsidR="00B867AB" w:rsidRDefault="00B867AB" w:rsidP="00B867AB">
      <w:pPr>
        <w:numPr>
          <w:ilvl w:val="1"/>
          <w:numId w:val="11"/>
        </w:numPr>
        <w:spacing w:after="120"/>
        <w:jc w:val="both"/>
      </w:pPr>
      <w:r w:rsidRPr="00B867AB">
        <w:rPr>
          <w:rFonts w:cs="Calibri"/>
        </w:rPr>
        <w:t>Przyciski sygnalizujące konieczność użycia rampy umieszczone na wysokości umożliwiającej naciśnięcie przez osobę znajdującą się na wózku:</w:t>
      </w:r>
    </w:p>
    <w:p w:rsidR="00B867AB" w:rsidRDefault="00B867AB" w:rsidP="00B867AB">
      <w:pPr>
        <w:numPr>
          <w:ilvl w:val="2"/>
          <w:numId w:val="11"/>
        </w:numPr>
        <w:spacing w:after="120"/>
        <w:jc w:val="both"/>
      </w:pPr>
      <w:r w:rsidRPr="00B867AB">
        <w:rPr>
          <w:rFonts w:cs="Calibri"/>
        </w:rPr>
        <w:t>Na zewnątrz, w przypadku drzwi otwieranych do środka, przycisk umiejscowiony po prawej stronie drzwi (w pobliżu przycisku otwierania drzwi przez pasażerów).</w:t>
      </w:r>
    </w:p>
    <w:p w:rsidR="00B867AB" w:rsidRDefault="00B867AB" w:rsidP="00B867AB">
      <w:pPr>
        <w:numPr>
          <w:ilvl w:val="2"/>
          <w:numId w:val="11"/>
        </w:numPr>
        <w:spacing w:after="120"/>
        <w:jc w:val="both"/>
      </w:pPr>
      <w:r w:rsidRPr="00B867AB">
        <w:rPr>
          <w:rFonts w:cs="Calibri"/>
        </w:rPr>
        <w:t>Na zewnątrz, w przypadku drzwi odkładanych na zewnątrz, przycisk umieszczony na prawym płacie drzwi.</w:t>
      </w:r>
    </w:p>
    <w:p w:rsidR="00B867AB" w:rsidRPr="00B867AB" w:rsidRDefault="00B867AB" w:rsidP="00B867AB">
      <w:pPr>
        <w:numPr>
          <w:ilvl w:val="3"/>
          <w:numId w:val="11"/>
        </w:numPr>
        <w:spacing w:after="120"/>
        <w:jc w:val="both"/>
      </w:pPr>
      <w:r w:rsidRPr="00B867AB">
        <w:rPr>
          <w:rFonts w:cs="Calibri"/>
        </w:rPr>
        <w:t>Przycisk oznakowany symbolem wózka inwalidzkiego na samym przycisku.</w:t>
      </w:r>
    </w:p>
    <w:p w:rsidR="00B867AB" w:rsidRPr="00174AF8" w:rsidRDefault="00B867AB" w:rsidP="00B867AB">
      <w:pPr>
        <w:numPr>
          <w:ilvl w:val="3"/>
          <w:numId w:val="11"/>
        </w:numPr>
        <w:autoSpaceDE w:val="0"/>
        <w:autoSpaceDN w:val="0"/>
        <w:adjustRightInd w:val="0"/>
        <w:spacing w:line="276" w:lineRule="auto"/>
        <w:jc w:val="both"/>
        <w:rPr>
          <w:rFonts w:cs="Calibri"/>
        </w:rPr>
      </w:pPr>
      <w:r w:rsidRPr="00174AF8">
        <w:rPr>
          <w:rFonts w:cs="Calibri"/>
        </w:rPr>
        <w:t>Typ przycisku: mechaniczny, o odczuwalnym skoku.</w:t>
      </w:r>
    </w:p>
    <w:p w:rsidR="00B867AB" w:rsidRPr="00174AF8" w:rsidRDefault="00B867AB" w:rsidP="00B867AB">
      <w:pPr>
        <w:numPr>
          <w:ilvl w:val="3"/>
          <w:numId w:val="11"/>
        </w:numPr>
        <w:autoSpaceDE w:val="0"/>
        <w:autoSpaceDN w:val="0"/>
        <w:adjustRightInd w:val="0"/>
        <w:spacing w:line="276" w:lineRule="auto"/>
        <w:jc w:val="both"/>
        <w:rPr>
          <w:rFonts w:cs="Calibri"/>
        </w:rPr>
      </w:pPr>
      <w:r w:rsidRPr="00174AF8">
        <w:rPr>
          <w:rFonts w:cs="Calibri"/>
        </w:rPr>
        <w:t>Kolor przycisku: niebieski.</w:t>
      </w:r>
    </w:p>
    <w:p w:rsidR="00B867AB" w:rsidRPr="00174AF8" w:rsidRDefault="00B867AB" w:rsidP="00B867AB">
      <w:pPr>
        <w:numPr>
          <w:ilvl w:val="3"/>
          <w:numId w:val="11"/>
        </w:numPr>
        <w:autoSpaceDE w:val="0"/>
        <w:autoSpaceDN w:val="0"/>
        <w:adjustRightInd w:val="0"/>
        <w:spacing w:line="276" w:lineRule="auto"/>
        <w:jc w:val="both"/>
        <w:rPr>
          <w:rFonts w:cs="Calibri"/>
        </w:rPr>
      </w:pPr>
      <w:r w:rsidRPr="00174AF8">
        <w:rPr>
          <w:rFonts w:cs="Calibri"/>
        </w:rPr>
        <w:t>Kolor obudowy przycisku: żółty.</w:t>
      </w:r>
    </w:p>
    <w:p w:rsidR="00B867AB" w:rsidRPr="00174AF8" w:rsidRDefault="00B867AB" w:rsidP="00B867AB">
      <w:pPr>
        <w:numPr>
          <w:ilvl w:val="3"/>
          <w:numId w:val="11"/>
        </w:numPr>
        <w:autoSpaceDE w:val="0"/>
        <w:autoSpaceDN w:val="0"/>
        <w:adjustRightInd w:val="0"/>
        <w:spacing w:line="276" w:lineRule="auto"/>
        <w:jc w:val="both"/>
        <w:rPr>
          <w:rFonts w:cs="Calibri"/>
        </w:rPr>
      </w:pPr>
      <w:r w:rsidRPr="00174AF8">
        <w:rPr>
          <w:rFonts w:cs="Calibri"/>
        </w:rPr>
        <w:t>Przycisk podświetlany na zielono w momencie, gdy drzwi pojazdu zostają otwarte lub gdy prowadzący pojazd uaktywni opcję otwierania drzwi przez pasażerów.</w:t>
      </w:r>
    </w:p>
    <w:p w:rsidR="00B867AB" w:rsidRPr="00174AF8" w:rsidRDefault="00B867AB" w:rsidP="00B867AB">
      <w:pPr>
        <w:numPr>
          <w:ilvl w:val="3"/>
          <w:numId w:val="11"/>
        </w:numPr>
        <w:autoSpaceDE w:val="0"/>
        <w:autoSpaceDN w:val="0"/>
        <w:adjustRightInd w:val="0"/>
        <w:spacing w:line="276" w:lineRule="auto"/>
        <w:jc w:val="both"/>
        <w:rPr>
          <w:rFonts w:cs="Calibri"/>
        </w:rPr>
      </w:pPr>
      <w:r w:rsidRPr="00174AF8">
        <w:rPr>
          <w:rFonts w:cs="Calibri"/>
        </w:rPr>
        <w:t>Naciśnięcie przycisku musi skutkować krótkotrwałym podświetleniem przycisku na czerwono</w:t>
      </w:r>
    </w:p>
    <w:p w:rsidR="00B867AB" w:rsidRPr="00174AF8" w:rsidRDefault="00B867AB" w:rsidP="00B867AB">
      <w:pPr>
        <w:numPr>
          <w:ilvl w:val="3"/>
          <w:numId w:val="11"/>
        </w:numPr>
        <w:autoSpaceDE w:val="0"/>
        <w:autoSpaceDN w:val="0"/>
        <w:adjustRightInd w:val="0"/>
        <w:spacing w:line="276" w:lineRule="auto"/>
        <w:jc w:val="both"/>
        <w:rPr>
          <w:rFonts w:cs="Calibri"/>
        </w:rPr>
      </w:pPr>
      <w:r w:rsidRPr="00174AF8">
        <w:rPr>
          <w:rFonts w:cs="Calibri"/>
        </w:rPr>
        <w:t>Wciśnięcie przycisku musi dezaktywować funkcję automatycznego zamykania II drzwi</w:t>
      </w:r>
    </w:p>
    <w:p w:rsidR="000A532F" w:rsidRDefault="00B867AB" w:rsidP="000A532F">
      <w:pPr>
        <w:numPr>
          <w:ilvl w:val="3"/>
          <w:numId w:val="11"/>
        </w:numPr>
        <w:autoSpaceDE w:val="0"/>
        <w:autoSpaceDN w:val="0"/>
        <w:adjustRightInd w:val="0"/>
        <w:spacing w:line="276" w:lineRule="auto"/>
        <w:jc w:val="both"/>
        <w:rPr>
          <w:rFonts w:cs="Calibri"/>
        </w:rPr>
      </w:pPr>
      <w:r w:rsidRPr="00174AF8">
        <w:rPr>
          <w:rFonts w:cs="Calibri"/>
        </w:rPr>
        <w:t>Dodatkowe oznakowanie przycisku (wejścia): naklejka obok przycisku zgodnie z pkt. 3.4 załącznika nr 8 do Regulaminu nr 107 EKG ONZ.</w:t>
      </w:r>
    </w:p>
    <w:p w:rsidR="00B867AB" w:rsidRPr="000A532F" w:rsidRDefault="00B867AB" w:rsidP="000A532F">
      <w:pPr>
        <w:numPr>
          <w:ilvl w:val="2"/>
          <w:numId w:val="11"/>
        </w:numPr>
        <w:spacing w:after="120"/>
        <w:jc w:val="both"/>
        <w:rPr>
          <w:rFonts w:cs="Calibri"/>
        </w:rPr>
      </w:pPr>
      <w:r w:rsidRPr="000A532F">
        <w:rPr>
          <w:rFonts w:cs="Calibri"/>
        </w:rPr>
        <w:t>Wewnątrz pojazdu przycisk umieszczony przy miejscu przeznaczonym na wózek inwalidzki, oznakowany zgodnie z pkt. 3.4 załącznika nr 8 do Regulaminu nr 107 EKG ONZ.</w:t>
      </w:r>
    </w:p>
    <w:p w:rsidR="00F53216" w:rsidRPr="006F2551" w:rsidRDefault="00F53216" w:rsidP="00F53216">
      <w:pPr>
        <w:pStyle w:val="Akapitzlist"/>
        <w:numPr>
          <w:ilvl w:val="1"/>
          <w:numId w:val="11"/>
        </w:numPr>
        <w:autoSpaceDE w:val="0"/>
        <w:autoSpaceDN w:val="0"/>
        <w:adjustRightInd w:val="0"/>
        <w:spacing w:line="276" w:lineRule="auto"/>
        <w:jc w:val="both"/>
        <w:rPr>
          <w:rFonts w:cs="Calibri"/>
          <w:bCs/>
        </w:rPr>
      </w:pPr>
      <w:r w:rsidRPr="006F2551">
        <w:rPr>
          <w:rFonts w:cs="Calibri"/>
          <w:bCs/>
        </w:rPr>
        <w:t>Sterowanie drzwiami pasażerskimi – podstawowe wymagania:</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Drzwi uruchamiane mechanicznie z możliwością opcji włączania uruchamiania automatycznego, otwierane do wewnątrz lub na zewnątrz.</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Każde drzwi wyposażone w oświetlenie obszaru drzwi włączane automatycznie w momencie otwarcia drzwi i świecące w sposób ciągły aż do momentu całkowitego zamknięcia się drzwi, punkt świetlny zlokalizowany wewnątrz pojazdu, nad drzwiami w osi pionowej otworu drzwi.</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 xml:space="preserve">Otwarcie drzwi lub aktywacja zezwolenia otwarcia drzwi przez pasażerów musi skutkować włączeniem blokady przystankowej (hamulec przystankowy). </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Drzwi wyposażone w mechanizm automatycznego powrotnego otwarcia (przy ściśnięciu pasażera).</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Przy każdych drzwiach urządzenie sterujące awaryjnym otwieraniem drzwi zabezpieczone przed przypadkowym użyciem, zabezpieczenie powinno być łatwo usuwalne w celu uzyskania dostępu do urządzenia sterującego.</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lastRenderedPageBreak/>
        <w:t>Blokada awaryjnego otwierania drzwi przy prędkości powyżej 5 km/h.</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Pojazd wyposażony dodatkowo w system uruchamiający drzwi automatycznie, spełniający następujące założenia:</w:t>
      </w:r>
    </w:p>
    <w:p w:rsidR="00F53216" w:rsidRPr="006F2551" w:rsidRDefault="00F53216" w:rsidP="00F53216">
      <w:pPr>
        <w:numPr>
          <w:ilvl w:val="3"/>
          <w:numId w:val="11"/>
        </w:numPr>
        <w:autoSpaceDE w:val="0"/>
        <w:autoSpaceDN w:val="0"/>
        <w:adjustRightInd w:val="0"/>
        <w:spacing w:line="276" w:lineRule="auto"/>
        <w:jc w:val="both"/>
        <w:rPr>
          <w:rFonts w:cs="Calibri"/>
          <w:color w:val="000000"/>
        </w:rPr>
      </w:pPr>
      <w:r w:rsidRPr="006F2551">
        <w:rPr>
          <w:rFonts w:cs="Calibri"/>
          <w:color w:val="000000"/>
        </w:rPr>
        <w:t xml:space="preserve">System uruchamiający drzwi automatycznie funkcjonuje jako system samodzielnego otwierania drzwi przez pasażerów po aktywacji systemu przez prowadzącego pojazd, wyjątek stanowią pierwsze drzwi, w których dopuszcza się możliwość zablokowania wygrodzonego skrzydła przez kierowcę. </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Detekcja obecności pasażerów w płaszczyźnie otworu drzwi.</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Automatyczne zamykanie się drzwi po upływie 5 sekund od momentu, gdy detekcja obecności pasażerów wykaże brak wsiadających lub wysiadających pasażerów; pojazdy powinny posiadać możliwość zmiany wielkości parametru czasu opóźnienia zamykania drzwi.</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 xml:space="preserve">Detekcja obecności wsiadającego lub wysiadającego pasażera powoduje zaprzestanie zamykania się drzwi, ich otwarcie do pełnej szerokości i ponowne zamknięcie w czasie określonym w punkcie </w:t>
      </w:r>
      <w:r w:rsidR="000A532F" w:rsidRPr="006F2551">
        <w:rPr>
          <w:rFonts w:cs="Calibri"/>
        </w:rPr>
        <w:t xml:space="preserve">15.7 </w:t>
      </w:r>
      <w:proofErr w:type="spellStart"/>
      <w:r w:rsidR="000A532F" w:rsidRPr="006F2551">
        <w:rPr>
          <w:rFonts w:cs="Calibri"/>
        </w:rPr>
        <w:t>ppkt</w:t>
      </w:r>
      <w:proofErr w:type="spellEnd"/>
      <w:r w:rsidR="000A532F" w:rsidRPr="006F2551">
        <w:rPr>
          <w:rFonts w:cs="Calibri"/>
        </w:rPr>
        <w:t xml:space="preserve"> 3</w:t>
      </w:r>
      <w:r w:rsidRPr="006F2551">
        <w:rPr>
          <w:rFonts w:cs="Calibri"/>
        </w:rPr>
        <w:t>.</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Detekcja obecności pasażerów funkcjonuje tylko w momencie aktywnego systemu otwierania drzwi przez pasażerów.</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Sygnał świetlny i akustyczny ostrzegawczy umieszczony przy wszystkich drzwiach sygnalizujący w sposób automatyczny zamykanie drzwi na 1-3 sekundy przed rozpoczęciem zamykania.</w:t>
      </w:r>
    </w:p>
    <w:p w:rsidR="006350A1" w:rsidRPr="006F2551" w:rsidRDefault="00F53216" w:rsidP="006350A1">
      <w:pPr>
        <w:numPr>
          <w:ilvl w:val="1"/>
          <w:numId w:val="11"/>
        </w:numPr>
        <w:autoSpaceDE w:val="0"/>
        <w:autoSpaceDN w:val="0"/>
        <w:adjustRightInd w:val="0"/>
        <w:spacing w:line="276" w:lineRule="auto"/>
        <w:jc w:val="both"/>
        <w:rPr>
          <w:rFonts w:cs="Calibri"/>
        </w:rPr>
      </w:pPr>
      <w:r w:rsidRPr="006F2551">
        <w:rPr>
          <w:rFonts w:cs="Calibri"/>
        </w:rPr>
        <w:t>Przyciski sterujące i sygnalizujące w przestrzeni pasażerskiej (wewnątrz pojazdów):</w:t>
      </w:r>
    </w:p>
    <w:p w:rsidR="006350A1" w:rsidRPr="006F2551" w:rsidRDefault="00F53216" w:rsidP="006350A1">
      <w:pPr>
        <w:numPr>
          <w:ilvl w:val="2"/>
          <w:numId w:val="11"/>
        </w:numPr>
        <w:autoSpaceDE w:val="0"/>
        <w:autoSpaceDN w:val="0"/>
        <w:adjustRightInd w:val="0"/>
        <w:spacing w:line="276" w:lineRule="auto"/>
        <w:jc w:val="both"/>
        <w:rPr>
          <w:rFonts w:cs="Calibri"/>
        </w:rPr>
      </w:pPr>
      <w:r w:rsidRPr="006F2551">
        <w:rPr>
          <w:rFonts w:cs="Calibri"/>
        </w:rPr>
        <w:t>Przyciski „STOP" („na żądanie"):</w:t>
      </w:r>
    </w:p>
    <w:p w:rsidR="00F53216" w:rsidRPr="006F2551" w:rsidRDefault="00F53216" w:rsidP="006350A1">
      <w:pPr>
        <w:numPr>
          <w:ilvl w:val="3"/>
          <w:numId w:val="11"/>
        </w:numPr>
        <w:autoSpaceDE w:val="0"/>
        <w:autoSpaceDN w:val="0"/>
        <w:adjustRightInd w:val="0"/>
        <w:spacing w:line="276" w:lineRule="auto"/>
        <w:jc w:val="both"/>
        <w:rPr>
          <w:rFonts w:cs="Calibri"/>
        </w:rPr>
      </w:pPr>
      <w:r w:rsidRPr="006F2551">
        <w:rPr>
          <w:rFonts w:cs="Calibri"/>
        </w:rPr>
        <w:t>Przyciski sygnalizują potrzebę zatrzymania autobusu na najbliższym przystanku.</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Typ przycisku: mechaniczny, o odczuwalnym skoku.</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Kolor obudowy przycisku zamiaru wysiadania: czerwony.</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Kolor przycisku zamiaru wysiadania „na żądanie": czerwony.</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Napis na przycisku zamiaru wysiadania: „STOP".</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Dodatkowy napis na obudowie przycisku lub na samym przycisku: „STOP" w alfabecie Braille'a.</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Rozmieszczenie przycisków - równomiernie na całej długości przestrzeni pasażerskiej, na poręczach lub innych powierzchniach (np. na zabudowie kabiny kierowcy).</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 xml:space="preserve">Liczba przycisków - minimalnie 1 na każde 4 miejsca siedzące. Zalecane rozwiązanie - umieszczenie przycisków na każdej pionowej poręczy. </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Naciśnięcie przycisku obowiązkowo sygnalizowane jest wyświetleniem na ok. 5 sekund komunikatu „STOP" na wyświetlaczach wewnętrznych systemów informacyjnych.</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Przyciski otwierania drzwi:</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Przycisk służący do otwierania drzwi przez pasażerów - tylko tych drzwi, przy których przycisk został umieszczony, dodatkowo przyciski sygnalizują potrzebę zatrzymania pojazdu na najbliższym przystanku.</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 xml:space="preserve">Przycisk wyposażony w funkcję „pamięci", tj. zapamiętania sygnału naciśnięcia przycisku – naciśnięcie przycisku przez pasażera przed zatrzymaniem się autobusu musi skutkować automatycznym otwarciem danych drzwi, po aktywacji </w:t>
      </w:r>
      <w:r w:rsidRPr="006F2551">
        <w:rPr>
          <w:rFonts w:cs="Calibri"/>
        </w:rPr>
        <w:lastRenderedPageBreak/>
        <w:t>przez prowadzącego opcji samodzielnego otwierania drzwi przez pasażerów i po zatrzymaniu się autobusu na przystanku.</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Typ przycisku: mechaniczny, o odczuwalnym skoku.</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Kolor obudowy przycisku zamiaru wysiadania: żółty.</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Kolor przycisku otwierania drzwi: zielony.</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Napis na przycisku lub podświetlanej obudowie przycisku otwierania drzwi: „DRZWI" i/lub „&lt; &gt;” i/lub piktogram symbolizujący otwieranie drzwi.</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Dodatkowy napis na obudowie przycisku lub na samym przycisku: „DRZWI" w alfabecie Braille'a lub wypukły piktogram w formie dwóch przeciwbieżnie skierowanych strzałek „&lt; &gt;”.</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Przycisk wyposażony w podświetlenie dwukolorowe realizujące dwie funkcje przycisku.</w:t>
      </w:r>
    </w:p>
    <w:p w:rsidR="006350A1" w:rsidRPr="006F2551" w:rsidRDefault="00F53216" w:rsidP="006350A1">
      <w:pPr>
        <w:numPr>
          <w:ilvl w:val="4"/>
          <w:numId w:val="11"/>
        </w:numPr>
        <w:autoSpaceDE w:val="0"/>
        <w:autoSpaceDN w:val="0"/>
        <w:adjustRightInd w:val="0"/>
        <w:spacing w:line="276" w:lineRule="auto"/>
        <w:jc w:val="both"/>
        <w:rPr>
          <w:rFonts w:cs="Calibri"/>
        </w:rPr>
      </w:pPr>
      <w:r w:rsidRPr="006F2551">
        <w:rPr>
          <w:rFonts w:cs="Calibri"/>
        </w:rPr>
        <w:t>Pierwsza funkcja podświetlenia jest realizowana po naciśnięciu przycisku przez pasażera.</w:t>
      </w:r>
    </w:p>
    <w:p w:rsidR="00F53216" w:rsidRPr="006F2551" w:rsidRDefault="00F53216" w:rsidP="006350A1">
      <w:pPr>
        <w:numPr>
          <w:ilvl w:val="5"/>
          <w:numId w:val="11"/>
        </w:numPr>
        <w:autoSpaceDE w:val="0"/>
        <w:autoSpaceDN w:val="0"/>
        <w:adjustRightInd w:val="0"/>
        <w:spacing w:line="276" w:lineRule="auto"/>
        <w:jc w:val="both"/>
        <w:rPr>
          <w:rFonts w:cs="Calibri"/>
        </w:rPr>
      </w:pPr>
      <w:r w:rsidRPr="006F2551">
        <w:rPr>
          <w:rFonts w:cs="Calibri"/>
        </w:rPr>
        <w:t>Podświetlanie ciągłe aż do momentu zatrzymania się autobusu i otwarcia drzwi (automatycznego w przypadku aktywacji systemu otwierania drzwi przez prowadzącego pojazd).</w:t>
      </w:r>
    </w:p>
    <w:p w:rsidR="00F53216" w:rsidRPr="006F2551" w:rsidRDefault="00F53216" w:rsidP="00F53216">
      <w:pPr>
        <w:numPr>
          <w:ilvl w:val="5"/>
          <w:numId w:val="11"/>
        </w:numPr>
        <w:autoSpaceDE w:val="0"/>
        <w:autoSpaceDN w:val="0"/>
        <w:adjustRightInd w:val="0"/>
        <w:spacing w:line="276" w:lineRule="auto"/>
        <w:jc w:val="both"/>
        <w:rPr>
          <w:rFonts w:cs="Calibri"/>
        </w:rPr>
      </w:pPr>
      <w:r w:rsidRPr="006F2551">
        <w:rPr>
          <w:rFonts w:cs="Calibri"/>
        </w:rPr>
        <w:t>Kolor podświetlenia wokół przycisku – czerwony.</w:t>
      </w:r>
    </w:p>
    <w:p w:rsidR="00F53216" w:rsidRPr="006F2551" w:rsidRDefault="00F53216" w:rsidP="00F53216">
      <w:pPr>
        <w:numPr>
          <w:ilvl w:val="5"/>
          <w:numId w:val="11"/>
        </w:numPr>
        <w:autoSpaceDE w:val="0"/>
        <w:autoSpaceDN w:val="0"/>
        <w:adjustRightInd w:val="0"/>
        <w:spacing w:line="276" w:lineRule="auto"/>
        <w:jc w:val="both"/>
        <w:rPr>
          <w:rFonts w:cs="Calibri"/>
        </w:rPr>
      </w:pPr>
      <w:r w:rsidRPr="006F2551">
        <w:rPr>
          <w:rFonts w:cs="Calibri"/>
        </w:rPr>
        <w:t xml:space="preserve">Funkcja ta jest równoznaczna z funkcją przycisków opisanych w punkcie </w:t>
      </w:r>
      <w:r w:rsidR="006350A1" w:rsidRPr="006F2551">
        <w:rPr>
          <w:rFonts w:cs="Calibri"/>
        </w:rPr>
        <w:t>17</w:t>
      </w:r>
      <w:r w:rsidR="00ED13CA" w:rsidRPr="006F2551">
        <w:rPr>
          <w:rFonts w:cs="Calibri"/>
        </w:rPr>
        <w:t>.1</w:t>
      </w:r>
      <w:r w:rsidRPr="006F2551">
        <w:rPr>
          <w:rFonts w:cs="Calibri"/>
        </w:rPr>
        <w:t>.</w:t>
      </w:r>
    </w:p>
    <w:p w:rsidR="00F53216" w:rsidRPr="006F2551" w:rsidRDefault="00F53216" w:rsidP="00F53216">
      <w:pPr>
        <w:numPr>
          <w:ilvl w:val="5"/>
          <w:numId w:val="11"/>
        </w:numPr>
        <w:autoSpaceDE w:val="0"/>
        <w:autoSpaceDN w:val="0"/>
        <w:adjustRightInd w:val="0"/>
        <w:spacing w:line="276" w:lineRule="auto"/>
        <w:jc w:val="both"/>
        <w:rPr>
          <w:rFonts w:cs="Calibri"/>
        </w:rPr>
      </w:pPr>
      <w:r w:rsidRPr="006F2551">
        <w:rPr>
          <w:rFonts w:cs="Calibri"/>
        </w:rPr>
        <w:t>Naciśnięcie przycisku dodatkowo sygnalizowane jest wyświetleniem na ok. 5 sekund komunikatu „STOP" na wyświetlaczach wewnętrznych systemów informacyjnych.</w:t>
      </w:r>
    </w:p>
    <w:p w:rsidR="00F53216" w:rsidRPr="006F2551" w:rsidRDefault="00F53216" w:rsidP="00F53216">
      <w:pPr>
        <w:numPr>
          <w:ilvl w:val="4"/>
          <w:numId w:val="11"/>
        </w:numPr>
        <w:autoSpaceDE w:val="0"/>
        <w:autoSpaceDN w:val="0"/>
        <w:adjustRightInd w:val="0"/>
        <w:spacing w:line="276" w:lineRule="auto"/>
        <w:jc w:val="both"/>
        <w:rPr>
          <w:rFonts w:cs="Calibri"/>
        </w:rPr>
      </w:pPr>
      <w:r w:rsidRPr="006F2551">
        <w:rPr>
          <w:rFonts w:cs="Calibri"/>
        </w:rPr>
        <w:t>Druga funkcja - aktywacja systemu samodzielnego otwierania drzwi przez pasażerów bez wcześniejszego naciśnięcia danego przycisku.</w:t>
      </w:r>
    </w:p>
    <w:p w:rsidR="00F53216" w:rsidRPr="006F2551" w:rsidRDefault="00F53216" w:rsidP="00F53216">
      <w:pPr>
        <w:numPr>
          <w:ilvl w:val="5"/>
          <w:numId w:val="11"/>
        </w:numPr>
        <w:autoSpaceDE w:val="0"/>
        <w:autoSpaceDN w:val="0"/>
        <w:adjustRightInd w:val="0"/>
        <w:spacing w:line="276" w:lineRule="auto"/>
        <w:jc w:val="both"/>
        <w:rPr>
          <w:rFonts w:cs="Calibri"/>
        </w:rPr>
      </w:pPr>
      <w:r w:rsidRPr="006F2551">
        <w:rPr>
          <w:rFonts w:cs="Calibri"/>
        </w:rPr>
        <w:t>Podświetlenie ciągłe aż do momentu dezaktywacji systemu samodzielnego otwierania drzwi przez pasażerów lub do momentu otwarcia drzwi.</w:t>
      </w:r>
    </w:p>
    <w:p w:rsidR="00F53216" w:rsidRPr="006F2551" w:rsidRDefault="00F53216" w:rsidP="00F53216">
      <w:pPr>
        <w:numPr>
          <w:ilvl w:val="5"/>
          <w:numId w:val="11"/>
        </w:numPr>
        <w:autoSpaceDE w:val="0"/>
        <w:autoSpaceDN w:val="0"/>
        <w:adjustRightInd w:val="0"/>
        <w:spacing w:line="276" w:lineRule="auto"/>
        <w:jc w:val="both"/>
        <w:rPr>
          <w:rFonts w:cs="Calibri"/>
        </w:rPr>
      </w:pPr>
      <w:r w:rsidRPr="006F2551">
        <w:rPr>
          <w:rFonts w:cs="Calibri"/>
        </w:rPr>
        <w:t>Kolor podświetlenia wokół przycisku – zielony.</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Lokalizacja przycisków - na poręczach bezpośrednio przy drzwiach, po obu stronach drzwi na wysokości do 120 cm. W przypadku gdy na jednej poręczy będzie się znajdować przycisk i kasownik, w celu zapewniania odpowiedniej dostępności wszystkim pasażerom należy zdublować przycisk nad/pod kasownikiem.</w:t>
      </w:r>
    </w:p>
    <w:p w:rsidR="00F53216" w:rsidRPr="006F2551" w:rsidRDefault="00F53216" w:rsidP="00ED13CA">
      <w:pPr>
        <w:numPr>
          <w:ilvl w:val="3"/>
          <w:numId w:val="11"/>
        </w:numPr>
        <w:tabs>
          <w:tab w:val="clear" w:pos="1474"/>
        </w:tabs>
        <w:autoSpaceDE w:val="0"/>
        <w:autoSpaceDN w:val="0"/>
        <w:adjustRightInd w:val="0"/>
        <w:spacing w:line="276" w:lineRule="auto"/>
        <w:ind w:left="1560" w:hanging="369"/>
        <w:jc w:val="both"/>
        <w:rPr>
          <w:rFonts w:cs="Calibri"/>
        </w:rPr>
      </w:pPr>
      <w:r w:rsidRPr="006F2551">
        <w:rPr>
          <w:rFonts w:cs="Calibri"/>
        </w:rPr>
        <w:t>Zalecana lokalizacja przycisku bezpośrednio na płacie drzwi z możliwością zduplikowania go na poręczach.</w:t>
      </w:r>
    </w:p>
    <w:p w:rsidR="00F53216" w:rsidRPr="006F2551" w:rsidRDefault="00F53216" w:rsidP="00F53216">
      <w:pPr>
        <w:numPr>
          <w:ilvl w:val="4"/>
          <w:numId w:val="11"/>
        </w:numPr>
        <w:autoSpaceDE w:val="0"/>
        <w:autoSpaceDN w:val="0"/>
        <w:adjustRightInd w:val="0"/>
        <w:spacing w:line="276" w:lineRule="auto"/>
        <w:jc w:val="both"/>
        <w:rPr>
          <w:rFonts w:cs="Calibri"/>
        </w:rPr>
      </w:pPr>
      <w:r w:rsidRPr="006F2551">
        <w:rPr>
          <w:rFonts w:cs="Calibri"/>
        </w:rPr>
        <w:t>W przypadku, gdy pierwsze drzwi w pojeździe znajdują się na zwisie przednim - przycisk umieszczony tylko po prawej stronie drzwi (patrząc od wewnątrz).</w:t>
      </w:r>
    </w:p>
    <w:p w:rsidR="00F53216" w:rsidRPr="006F2551" w:rsidRDefault="00F53216" w:rsidP="00F53216">
      <w:pPr>
        <w:numPr>
          <w:ilvl w:val="4"/>
          <w:numId w:val="11"/>
        </w:numPr>
        <w:autoSpaceDE w:val="0"/>
        <w:autoSpaceDN w:val="0"/>
        <w:adjustRightInd w:val="0"/>
        <w:spacing w:line="276" w:lineRule="auto"/>
        <w:jc w:val="both"/>
        <w:rPr>
          <w:rFonts w:cs="Calibri"/>
        </w:rPr>
      </w:pPr>
      <w:r w:rsidRPr="006F2551">
        <w:rPr>
          <w:rFonts w:cs="Calibri"/>
        </w:rPr>
        <w:t>W przypadku, gdy ostatnie drzwi w pojeździe znajdują się na zwisie tylnym i po prawej stronie drzwi (patrząc od wewnątrz) nie ma możliwości zamontowania przycisku na poręczy lub innej powierzchni, możliwe jest zamieszczenie przycisku tylko po lewej stronie drzwi.</w:t>
      </w:r>
    </w:p>
    <w:p w:rsidR="00F53216" w:rsidRPr="006F2551" w:rsidRDefault="00F53216" w:rsidP="00ED13CA">
      <w:pPr>
        <w:numPr>
          <w:ilvl w:val="3"/>
          <w:numId w:val="11"/>
        </w:numPr>
        <w:tabs>
          <w:tab w:val="clear" w:pos="1474"/>
        </w:tabs>
        <w:autoSpaceDE w:val="0"/>
        <w:autoSpaceDN w:val="0"/>
        <w:adjustRightInd w:val="0"/>
        <w:spacing w:line="276" w:lineRule="auto"/>
        <w:ind w:left="1560" w:hanging="284"/>
        <w:jc w:val="both"/>
        <w:rPr>
          <w:rFonts w:cs="Calibri"/>
        </w:rPr>
      </w:pPr>
      <w:r w:rsidRPr="006F2551">
        <w:rPr>
          <w:rFonts w:cs="Calibri"/>
        </w:rPr>
        <w:lastRenderedPageBreak/>
        <w:t>W przypadku drzwi otwieranych na zewnątrz możliwe jest zamontowanie przycisków bezpośrednio na płacie drzwi - w takim przypadku dla drzwi dwuskrzydłowych dopuszczalne jest umieszczenie jednego przycisku na parę skrzydeł.</w:t>
      </w:r>
    </w:p>
    <w:p w:rsidR="00F53216" w:rsidRPr="006F2551" w:rsidRDefault="00F53216" w:rsidP="00F53216">
      <w:pPr>
        <w:numPr>
          <w:ilvl w:val="4"/>
          <w:numId w:val="11"/>
        </w:numPr>
        <w:autoSpaceDE w:val="0"/>
        <w:autoSpaceDN w:val="0"/>
        <w:adjustRightInd w:val="0"/>
        <w:spacing w:line="276" w:lineRule="auto"/>
        <w:jc w:val="both"/>
        <w:rPr>
          <w:rFonts w:cs="Calibri"/>
        </w:rPr>
      </w:pPr>
      <w:r w:rsidRPr="006F2551">
        <w:rPr>
          <w:rFonts w:cs="Calibri"/>
        </w:rPr>
        <w:t xml:space="preserve">Przycisk ten realizuje analogiczne funkcje jak przycisk umieszczony na poręczy - funkcje opisane w pkt. </w:t>
      </w:r>
      <w:r w:rsidR="00ED13CA" w:rsidRPr="006F2551">
        <w:rPr>
          <w:rFonts w:cs="Calibri"/>
        </w:rPr>
        <w:t>17.2</w:t>
      </w:r>
      <w:r w:rsidRPr="006F2551">
        <w:rPr>
          <w:rFonts w:cs="Calibri"/>
        </w:rPr>
        <w:t xml:space="preserve">. </w:t>
      </w:r>
      <w:proofErr w:type="spellStart"/>
      <w:r w:rsidR="00ED13CA" w:rsidRPr="006F2551">
        <w:rPr>
          <w:rFonts w:cs="Calibri"/>
        </w:rPr>
        <w:t>ppkt</w:t>
      </w:r>
      <w:proofErr w:type="spellEnd"/>
      <w:r w:rsidR="00ED13CA" w:rsidRPr="006F2551">
        <w:rPr>
          <w:rFonts w:cs="Calibri"/>
        </w:rPr>
        <w:t xml:space="preserve"> 1 - 8</w:t>
      </w:r>
      <w:r w:rsidRPr="006F2551">
        <w:rPr>
          <w:rFonts w:cs="Calibri"/>
        </w:rPr>
        <w:t>.</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Naciśnięcie przycisku powinno być wyczuwalne przez pasażera (skok przycisku).</w:t>
      </w:r>
    </w:p>
    <w:p w:rsidR="00F53216" w:rsidRPr="006F2551" w:rsidRDefault="00F53216" w:rsidP="00F53216">
      <w:pPr>
        <w:numPr>
          <w:ilvl w:val="1"/>
          <w:numId w:val="11"/>
        </w:numPr>
        <w:autoSpaceDE w:val="0"/>
        <w:autoSpaceDN w:val="0"/>
        <w:adjustRightInd w:val="0"/>
        <w:spacing w:line="276" w:lineRule="auto"/>
        <w:jc w:val="both"/>
        <w:rPr>
          <w:rFonts w:cs="Calibri"/>
        </w:rPr>
      </w:pPr>
      <w:r w:rsidRPr="006F2551">
        <w:rPr>
          <w:rFonts w:cs="Calibri"/>
        </w:rPr>
        <w:t>Przyciski sterujące i sygnalizujące na zewnątrz pojazdów:</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Typ przycisku: mechaniczny, o odczuwalnym skoku.</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Kolor przycisku: czerwony.</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Kolor obudowy przycisku: czerwony wg klasyfikacji RAL Classic - RAL 3020.</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Nadruk na przycisku: wypukły piktogram w formie dwóch przeciwbieżnie skierowanych strzałek „&lt; &gt;".</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Przycisk wyposażony w podświetlenie dwukolorowe. Możliwe podświetlenie samego przycisku lub obwódki wokół przycisku.</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Podświetlenie ciągłe w kolorze zielonym od momentu aktywowania przez prowadzącego pojazd systemu samodzielnego otwierania drzwi przez pasażerów aż do momentu dezaktywacji tego systemu</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Podświetlenie krótkotrwałe w kolorze czerwonym jako sygnalizacja naciśnięcia przycisku przez pasażera. Podświetlenie w momencie naciskania przycisku.</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Lokalizacja przycisków: na prawym płacie drzwi, na wysokości 120 cm od poziomu jezdni lub za I drzwiami, przed i za II drzwiami, przed III drzwiami na wysokości ok. 120 cm od poziomu jezdni.</w:t>
      </w:r>
    </w:p>
    <w:p w:rsidR="00F53216" w:rsidRPr="006F2551" w:rsidRDefault="00F53216" w:rsidP="00F53216">
      <w:pPr>
        <w:numPr>
          <w:ilvl w:val="1"/>
          <w:numId w:val="11"/>
        </w:numPr>
        <w:autoSpaceDE w:val="0"/>
        <w:autoSpaceDN w:val="0"/>
        <w:adjustRightInd w:val="0"/>
        <w:spacing w:line="276" w:lineRule="auto"/>
        <w:jc w:val="both"/>
        <w:rPr>
          <w:rFonts w:cs="Calibri"/>
        </w:rPr>
      </w:pPr>
      <w:r w:rsidRPr="006F2551">
        <w:rPr>
          <w:rFonts w:cs="Calibri"/>
        </w:rPr>
        <w:t xml:space="preserve">Przyciski sterujące na desce rozdzielczej prowadzącego pojazd. </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 xml:space="preserve">W kabinie prowadzącego pojazd na desce rozdzielczej muszą być </w:t>
      </w:r>
      <w:proofErr w:type="gramStart"/>
      <w:r w:rsidRPr="006F2551">
        <w:rPr>
          <w:rFonts w:cs="Calibri"/>
        </w:rPr>
        <w:t>zamontowane  następujące</w:t>
      </w:r>
      <w:proofErr w:type="gramEnd"/>
      <w:r w:rsidRPr="006F2551">
        <w:rPr>
          <w:rFonts w:cs="Calibri"/>
        </w:rPr>
        <w:t xml:space="preserve"> przyciski sterujące drzwiami oraz elementy sygnalizujące zamierzenia pasażerów:</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 xml:space="preserve">Sygnalizacja naciśnięcia przez pasażerów przycisków opisanych w pkt. </w:t>
      </w:r>
      <w:r w:rsidR="00B867AB" w:rsidRPr="006F2551">
        <w:rPr>
          <w:rFonts w:cs="Calibri"/>
        </w:rPr>
        <w:t>17.1</w:t>
      </w:r>
      <w:r w:rsidRPr="006F2551">
        <w:rPr>
          <w:rFonts w:cs="Calibri"/>
        </w:rPr>
        <w:t xml:space="preserve"> </w:t>
      </w:r>
      <w:proofErr w:type="gramStart"/>
      <w:r w:rsidRPr="006F2551">
        <w:rPr>
          <w:rFonts w:cs="Calibri"/>
        </w:rPr>
        <w:t xml:space="preserve">oraz  </w:t>
      </w:r>
      <w:r w:rsidR="00B867AB" w:rsidRPr="006F2551">
        <w:rPr>
          <w:rFonts w:cs="Calibri"/>
        </w:rPr>
        <w:t>17.2</w:t>
      </w:r>
      <w:proofErr w:type="gramEnd"/>
      <w:r w:rsidRPr="006F2551">
        <w:rPr>
          <w:rFonts w:cs="Calibri"/>
        </w:rPr>
        <w:t xml:space="preserve"> w tym też sygnał dźwiękowy, nadawany przez 2 sekundy od momentu naciśnięcia przycisku, uruchomieniu funkcji „STOP” („Na żądanie”) przez pasażera.</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Przycisk aktywacji systemu samodzielnego otwierania drzwi przez pasażerów – zezwolenia na otwarcie drzwi. Dezaktywacja systemu (wyłączenie przycisku) powinno skutkować automatycznym zamknięciem wszystkich otwartych drzwi, bez potrzeby naciskania innych przycisków.</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Przyciski indywidualnego otwierania każdych drzwi przez prowadzącego pojazd; przyciski te umożliwiają również zamknięcie drzwi otwartych przy aktywnym systemie otwierania drzwi przez pasażerów.</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Przycisk umożliwiający otwarcie i zamknięcie wszystkich drzwi jednocześnie; przycisk ten umożliwia również zamknięcie drzwi otwartych przy aktywnym systemie otwierania drzwi przez pasażerów.</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t>Sygnalizacja stanu otwarcia / zamknięcia drzwi na desce rozdzielczej (podświetlenie przycisków lub ikony na wyświetlaczu ciekłokrystalicznym).</w:t>
      </w:r>
    </w:p>
    <w:p w:rsidR="00F53216" w:rsidRPr="006F2551" w:rsidRDefault="00F53216" w:rsidP="00F53216">
      <w:pPr>
        <w:numPr>
          <w:ilvl w:val="3"/>
          <w:numId w:val="11"/>
        </w:numPr>
        <w:autoSpaceDE w:val="0"/>
        <w:autoSpaceDN w:val="0"/>
        <w:adjustRightInd w:val="0"/>
        <w:spacing w:line="276" w:lineRule="auto"/>
        <w:jc w:val="both"/>
        <w:rPr>
          <w:rFonts w:cs="Calibri"/>
        </w:rPr>
      </w:pPr>
      <w:r w:rsidRPr="006F2551">
        <w:rPr>
          <w:rFonts w:cs="Calibri"/>
        </w:rPr>
        <w:lastRenderedPageBreak/>
        <w:t xml:space="preserve">Sygnalizacja uaktywnienia przycisku informującego o konieczności rozłożenia rampy opisany w punkcie </w:t>
      </w:r>
      <w:r w:rsidR="000A532F" w:rsidRPr="006F2551">
        <w:rPr>
          <w:rFonts w:cs="Calibri"/>
        </w:rPr>
        <w:t>14</w:t>
      </w:r>
      <w:r w:rsidRPr="006F2551">
        <w:rPr>
          <w:rFonts w:cs="Calibri"/>
        </w:rPr>
        <w:t>.</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System samodzielnego otwierania drzwi przez pasażerów musi być aktywny przez cały czas, od momentu aktywacji do momentu dezaktywacji, tj. zamknięcie drzwi przez prowadzącego pojazd innym przyciskiem niż przycisk aktywacji systemu, nie może powodować jego dezaktywacji.</w:t>
      </w:r>
    </w:p>
    <w:p w:rsidR="00F53216" w:rsidRPr="006F2551" w:rsidRDefault="00F53216" w:rsidP="00F53216">
      <w:pPr>
        <w:numPr>
          <w:ilvl w:val="2"/>
          <w:numId w:val="11"/>
        </w:numPr>
        <w:autoSpaceDE w:val="0"/>
        <w:autoSpaceDN w:val="0"/>
        <w:adjustRightInd w:val="0"/>
        <w:spacing w:line="276" w:lineRule="auto"/>
        <w:jc w:val="both"/>
        <w:rPr>
          <w:rFonts w:cs="Calibri"/>
        </w:rPr>
      </w:pPr>
      <w:r w:rsidRPr="006F2551">
        <w:rPr>
          <w:rFonts w:cs="Calibri"/>
        </w:rPr>
        <w:t xml:space="preserve">System samodzielnego otwierania drzwi wraz z funkcją automatycznego zamykania drzwi, opisanego w punkcie </w:t>
      </w:r>
      <w:r w:rsidR="000A532F" w:rsidRPr="006F2551">
        <w:rPr>
          <w:rFonts w:cs="Calibri"/>
        </w:rPr>
        <w:t xml:space="preserve">pkt 15.7 </w:t>
      </w:r>
      <w:proofErr w:type="spellStart"/>
      <w:r w:rsidR="000A532F" w:rsidRPr="006F2551">
        <w:rPr>
          <w:rFonts w:cs="Calibri"/>
        </w:rPr>
        <w:t>ppkt</w:t>
      </w:r>
      <w:proofErr w:type="spellEnd"/>
      <w:r w:rsidR="000A532F" w:rsidRPr="006F2551">
        <w:rPr>
          <w:rFonts w:cs="Calibri"/>
        </w:rPr>
        <w:t xml:space="preserve"> 3</w:t>
      </w:r>
      <w:r w:rsidRPr="006F2551">
        <w:rPr>
          <w:rFonts w:cs="Calibri"/>
        </w:rPr>
        <w:t>, musi być aktywny również po wyłączeniu „zapłonu" przez prowadzącego pojazd.</w:t>
      </w:r>
    </w:p>
    <w:p w:rsidR="00F53216" w:rsidRPr="006F2551" w:rsidRDefault="00F53216" w:rsidP="000A532F">
      <w:pPr>
        <w:numPr>
          <w:ilvl w:val="2"/>
          <w:numId w:val="11"/>
        </w:numPr>
        <w:autoSpaceDE w:val="0"/>
        <w:autoSpaceDN w:val="0"/>
        <w:adjustRightInd w:val="0"/>
        <w:spacing w:line="276" w:lineRule="auto"/>
        <w:jc w:val="both"/>
        <w:rPr>
          <w:rFonts w:cs="Calibri"/>
        </w:rPr>
      </w:pPr>
      <w:r w:rsidRPr="006F2551">
        <w:rPr>
          <w:rFonts w:cs="Calibri"/>
        </w:rPr>
        <w:t>W przypadku znacznego zatłoczenia obszaru okolic drzwi, kierowca powinien mieć możliwość wymuszenia zamknięcia drzwi.</w:t>
      </w:r>
    </w:p>
    <w:p w:rsidR="00893BE7" w:rsidRPr="00F66E0B" w:rsidRDefault="00893BE7" w:rsidP="00990F00">
      <w:pPr>
        <w:numPr>
          <w:ilvl w:val="1"/>
          <w:numId w:val="11"/>
        </w:numPr>
        <w:spacing w:after="120"/>
        <w:jc w:val="both"/>
      </w:pPr>
      <w:r w:rsidRPr="00F66E0B">
        <w:t xml:space="preserve">Oznaczenie wykonawcy (nazwa, logo, dane teleadresowe w tym do lokalnego oddziału) oraz indywidualny numer taborowy umieszczone w określonych przez Zamawiającego lokalizacjach. </w:t>
      </w:r>
    </w:p>
    <w:p w:rsidR="001024C5" w:rsidRPr="00F66E0B" w:rsidRDefault="001024C5" w:rsidP="001F0B6B">
      <w:pPr>
        <w:spacing w:after="120"/>
        <w:jc w:val="both"/>
      </w:pPr>
    </w:p>
    <w:p w:rsidR="001024C5" w:rsidRPr="00F66E0B" w:rsidRDefault="001024C5" w:rsidP="001F0B6B">
      <w:pPr>
        <w:numPr>
          <w:ilvl w:val="0"/>
          <w:numId w:val="11"/>
        </w:numPr>
        <w:spacing w:after="120"/>
        <w:jc w:val="center"/>
        <w:rPr>
          <w:b/>
        </w:rPr>
      </w:pPr>
    </w:p>
    <w:p w:rsidR="001024C5" w:rsidRPr="00F66E0B" w:rsidRDefault="001024C5" w:rsidP="00D637A8">
      <w:pPr>
        <w:spacing w:after="120"/>
        <w:jc w:val="center"/>
      </w:pPr>
      <w:r w:rsidRPr="00F66E0B">
        <w:rPr>
          <w:b/>
        </w:rPr>
        <w:t>Wyposażenie dodatkowe</w:t>
      </w:r>
    </w:p>
    <w:p w:rsidR="001024C5" w:rsidRPr="00F66E0B" w:rsidRDefault="001024C5" w:rsidP="001F0B6B">
      <w:pPr>
        <w:spacing w:after="120"/>
        <w:jc w:val="both"/>
      </w:pPr>
      <w:r w:rsidRPr="00F66E0B">
        <w:t>Na dzień rozpoczęcia wykonywania usługi autobusy muszą posiadać następujące wyposażenie dodatkowe:</w:t>
      </w:r>
    </w:p>
    <w:p w:rsidR="001024C5" w:rsidRPr="00F66E0B" w:rsidRDefault="001024C5" w:rsidP="001F0B6B">
      <w:pPr>
        <w:numPr>
          <w:ilvl w:val="1"/>
          <w:numId w:val="11"/>
        </w:numPr>
        <w:spacing w:after="120"/>
        <w:jc w:val="both"/>
      </w:pPr>
      <w:r w:rsidRPr="00F66E0B">
        <w:t>Elektroniczne tablice.</w:t>
      </w:r>
    </w:p>
    <w:p w:rsidR="001024C5" w:rsidRPr="00F66E0B" w:rsidRDefault="001024C5" w:rsidP="00222426">
      <w:pPr>
        <w:spacing w:after="120"/>
        <w:ind w:left="510"/>
        <w:jc w:val="both"/>
      </w:pPr>
      <w:r w:rsidRPr="00F66E0B">
        <w:t>Wszystkie autobusy wyposażone w elektroniczne tablice kierunkowe:</w:t>
      </w:r>
    </w:p>
    <w:p w:rsidR="001024C5" w:rsidRPr="00F66E0B" w:rsidRDefault="001024C5" w:rsidP="00222426">
      <w:pPr>
        <w:numPr>
          <w:ilvl w:val="2"/>
          <w:numId w:val="11"/>
        </w:numPr>
        <w:spacing w:after="120"/>
        <w:jc w:val="both"/>
      </w:pPr>
      <w:r w:rsidRPr="00F66E0B">
        <w:rPr>
          <w:b/>
        </w:rPr>
        <w:t>tablicę czołową</w:t>
      </w:r>
      <w:r w:rsidRPr="00F66E0B">
        <w:t xml:space="preserve"> z przodu </w:t>
      </w:r>
      <w:r w:rsidR="004A515D" w:rsidRPr="00F66E0B">
        <w:t>autobus</w:t>
      </w:r>
      <w:r w:rsidRPr="00F66E0B">
        <w:t xml:space="preserve">u </w:t>
      </w:r>
      <w:proofErr w:type="gramStart"/>
      <w:r w:rsidRPr="00F66E0B">
        <w:t>z  numerem</w:t>
      </w:r>
      <w:proofErr w:type="gramEnd"/>
      <w:r w:rsidRPr="00F66E0B">
        <w:t xml:space="preserve"> linii i nazwą przystanku końcowego,</w:t>
      </w:r>
      <w:r w:rsidR="007C70EB" w:rsidRPr="00F66E0B">
        <w:t xml:space="preserve"> podczas postoju pojazdu na pętli tablica </w:t>
      </w:r>
      <w:r w:rsidR="007D5259" w:rsidRPr="00F66E0B">
        <w:t>ma</w:t>
      </w:r>
      <w:r w:rsidR="007C70EB" w:rsidRPr="00F66E0B">
        <w:t xml:space="preserve"> naprzem</w:t>
      </w:r>
      <w:r w:rsidR="00E10C9E" w:rsidRPr="00F66E0B">
        <w:t>iennie wyświetlać numer linii i </w:t>
      </w:r>
      <w:r w:rsidR="007C70EB" w:rsidRPr="00F66E0B">
        <w:t>nazwę przystanku końcowego oraz czas pozostały do odjazdu z pętli (w minutach),</w:t>
      </w:r>
    </w:p>
    <w:p w:rsidR="00D67176" w:rsidRPr="00F66E0B" w:rsidRDefault="00D67176" w:rsidP="00222426">
      <w:pPr>
        <w:numPr>
          <w:ilvl w:val="3"/>
          <w:numId w:val="11"/>
        </w:numPr>
        <w:spacing w:after="120"/>
        <w:jc w:val="both"/>
      </w:pPr>
      <w:r w:rsidRPr="00F66E0B">
        <w:t>wymiary części aktywnej wyświetlacza od 215x1900 mm do 240x2000 mm</w:t>
      </w:r>
    </w:p>
    <w:p w:rsidR="00D67176" w:rsidRPr="00F66E0B" w:rsidRDefault="00D67176" w:rsidP="00222426">
      <w:pPr>
        <w:pStyle w:val="Akapitzlist"/>
        <w:numPr>
          <w:ilvl w:val="3"/>
          <w:numId w:val="11"/>
        </w:numPr>
        <w:spacing w:after="120"/>
        <w:jc w:val="both"/>
      </w:pPr>
      <w:r w:rsidRPr="00F66E0B">
        <w:t>min. 24x200 punktów świetlnych w rozstawieniu 9</w:t>
      </w:r>
      <w:r w:rsidR="00BE3EE5" w:rsidRPr="00F66E0B">
        <w:t>÷</w:t>
      </w:r>
      <w:r w:rsidRPr="00F66E0B">
        <w:t>10 mm;</w:t>
      </w:r>
    </w:p>
    <w:p w:rsidR="001024C5" w:rsidRPr="00F66E0B" w:rsidRDefault="001024C5" w:rsidP="00222426">
      <w:pPr>
        <w:numPr>
          <w:ilvl w:val="2"/>
          <w:numId w:val="11"/>
        </w:numPr>
        <w:spacing w:after="120"/>
        <w:jc w:val="both"/>
      </w:pPr>
      <w:r w:rsidRPr="00F66E0B">
        <w:rPr>
          <w:b/>
        </w:rPr>
        <w:t>tablicę boczną</w:t>
      </w:r>
      <w:r w:rsidR="0092582B" w:rsidRPr="00F66E0B">
        <w:rPr>
          <w:b/>
        </w:rPr>
        <w:t xml:space="preserve"> zewnętrzną</w:t>
      </w:r>
      <w:r w:rsidRPr="00F66E0B">
        <w:t xml:space="preserve"> z boku </w:t>
      </w:r>
      <w:r w:rsidR="004A515D" w:rsidRPr="00F66E0B">
        <w:t>autobus</w:t>
      </w:r>
      <w:r w:rsidRPr="00F66E0B">
        <w:t xml:space="preserve">u </w:t>
      </w:r>
      <w:r w:rsidR="00E10C9E" w:rsidRPr="00F66E0B">
        <w:t>umieszczoną między pierwszymi a </w:t>
      </w:r>
      <w:r w:rsidRPr="00F66E0B">
        <w:t xml:space="preserve">drugimi drzwiami z numerem linii, nazwą przystanku początkowego i końcowego </w:t>
      </w:r>
      <w:proofErr w:type="gramStart"/>
      <w:r w:rsidRPr="00F66E0B">
        <w:t>oraz  wyszczególnieniem</w:t>
      </w:r>
      <w:proofErr w:type="gramEnd"/>
      <w:r w:rsidRPr="00F66E0B">
        <w:t xml:space="preserve"> ważniejszych ulic na trasie przebiegu,</w:t>
      </w:r>
    </w:p>
    <w:p w:rsidR="00D67176" w:rsidRPr="00F66E0B" w:rsidRDefault="00D67176" w:rsidP="00222426">
      <w:pPr>
        <w:numPr>
          <w:ilvl w:val="3"/>
          <w:numId w:val="11"/>
        </w:numPr>
        <w:spacing w:after="120"/>
        <w:jc w:val="both"/>
      </w:pPr>
      <w:r w:rsidRPr="00F66E0B">
        <w:t>wymiary części aktywnej wyświetlacza od 180x1000 mm do 240x1600 mm</w:t>
      </w:r>
    </w:p>
    <w:p w:rsidR="00D67176" w:rsidRPr="00F66E0B" w:rsidRDefault="00D67176" w:rsidP="00222426">
      <w:pPr>
        <w:numPr>
          <w:ilvl w:val="3"/>
          <w:numId w:val="11"/>
        </w:numPr>
        <w:spacing w:after="120"/>
        <w:jc w:val="both"/>
      </w:pPr>
      <w:r w:rsidRPr="00F66E0B">
        <w:t>min. 24x160 punk</w:t>
      </w:r>
      <w:r w:rsidR="00BE3EE5" w:rsidRPr="00F66E0B">
        <w:t>tów świetlnych w rozstawieniu 7÷</w:t>
      </w:r>
      <w:r w:rsidRPr="00F66E0B">
        <w:t>10 mm</w:t>
      </w:r>
    </w:p>
    <w:p w:rsidR="001024C5" w:rsidRPr="00F66E0B" w:rsidRDefault="001024C5" w:rsidP="00222426">
      <w:pPr>
        <w:numPr>
          <w:ilvl w:val="2"/>
          <w:numId w:val="11"/>
        </w:numPr>
        <w:spacing w:after="120"/>
        <w:jc w:val="both"/>
      </w:pPr>
      <w:r w:rsidRPr="00F66E0B">
        <w:rPr>
          <w:b/>
        </w:rPr>
        <w:t>tablicę tylną</w:t>
      </w:r>
      <w:r w:rsidRPr="00F66E0B">
        <w:t xml:space="preserve"> z tyłu </w:t>
      </w:r>
      <w:r w:rsidR="004A515D" w:rsidRPr="00F66E0B">
        <w:t>autobus</w:t>
      </w:r>
      <w:r w:rsidRPr="00F66E0B">
        <w:t xml:space="preserve">u </w:t>
      </w:r>
      <w:proofErr w:type="gramStart"/>
      <w:r w:rsidRPr="00F66E0B">
        <w:t>z  numerem</w:t>
      </w:r>
      <w:proofErr w:type="gramEnd"/>
      <w:r w:rsidRPr="00F66E0B">
        <w:t xml:space="preserve"> linii,</w:t>
      </w:r>
    </w:p>
    <w:p w:rsidR="00BE3EE5" w:rsidRPr="00F66E0B" w:rsidRDefault="00BE3EE5" w:rsidP="00222426">
      <w:pPr>
        <w:numPr>
          <w:ilvl w:val="3"/>
          <w:numId w:val="11"/>
        </w:numPr>
        <w:spacing w:after="120"/>
        <w:jc w:val="both"/>
      </w:pPr>
      <w:r w:rsidRPr="00F66E0B">
        <w:t>wymiary części aktywnej wyświetlacza od 215x325 mm do 240x360 mm</w:t>
      </w:r>
    </w:p>
    <w:p w:rsidR="00BE3EE5" w:rsidRPr="00F66E0B" w:rsidRDefault="00BE3EE5" w:rsidP="00222426">
      <w:pPr>
        <w:numPr>
          <w:ilvl w:val="3"/>
          <w:numId w:val="11"/>
        </w:numPr>
        <w:spacing w:after="120"/>
        <w:jc w:val="both"/>
      </w:pPr>
      <w:r w:rsidRPr="00F66E0B">
        <w:t>min. 24x36 punktów świetlnych w rozstawieniu 9 ÷10 mm</w:t>
      </w:r>
    </w:p>
    <w:p w:rsidR="002A6AE5" w:rsidRDefault="00D66420" w:rsidP="002A6AE5">
      <w:pPr>
        <w:spacing w:after="120"/>
        <w:ind w:left="1191"/>
        <w:jc w:val="both"/>
      </w:pPr>
      <w:r w:rsidRPr="00F66E0B">
        <w:t>Wszystkie t</w:t>
      </w:r>
      <w:r w:rsidR="00DF66F8" w:rsidRPr="00F66E0B">
        <w:t xml:space="preserve">ablice </w:t>
      </w:r>
      <w:r w:rsidR="00AD39F0" w:rsidRPr="00F66E0B">
        <w:t>zewnę</w:t>
      </w:r>
      <w:r w:rsidR="00DF66F8" w:rsidRPr="00F66E0B">
        <w:t xml:space="preserve">trzne muszą być wykonane w oparciu o diody LED koloru </w:t>
      </w:r>
      <w:r w:rsidR="003C5F92">
        <w:t>białego</w:t>
      </w:r>
      <w:r w:rsidR="00222426" w:rsidRPr="00F66E0B">
        <w:t xml:space="preserve"> i </w:t>
      </w:r>
      <w:r w:rsidR="00DF66F8" w:rsidRPr="00F66E0B">
        <w:t>muszą posiadać system adaptujący jasność świecenia do warunków panujących na zewnątrz autobusu,</w:t>
      </w:r>
      <w:r w:rsidR="003C5F92">
        <w:t xml:space="preserve"> a także muszą być kompatybilne z systemem dynamicznej informacji pasażerskiej użytkowanym przez Zamawiającego</w:t>
      </w:r>
    </w:p>
    <w:p w:rsidR="00DE434B" w:rsidRDefault="003C5F92" w:rsidP="002A6AE5">
      <w:pPr>
        <w:numPr>
          <w:ilvl w:val="2"/>
          <w:numId w:val="11"/>
        </w:numPr>
        <w:spacing w:after="120"/>
        <w:jc w:val="both"/>
        <w:rPr>
          <w:b/>
        </w:rPr>
      </w:pPr>
      <w:r w:rsidRPr="002A6AE5">
        <w:rPr>
          <w:b/>
        </w:rPr>
        <w:t>2 szt.  tablic wewnętrznych</w:t>
      </w:r>
      <w:r w:rsidR="00741E9A" w:rsidRPr="002A6AE5">
        <w:rPr>
          <w:b/>
        </w:rPr>
        <w:t xml:space="preserve"> </w:t>
      </w:r>
      <w:r w:rsidR="002A6AE5" w:rsidRPr="002A6AE5">
        <w:t>wraz z uchwytami w formie ekranu TFT LCD o przekątnej ekranu min. 22 cale, umieszczone pod sufitem w przedniej oraz środkowej części pojazdu nad przejściem pasażerskim</w:t>
      </w:r>
      <w:r w:rsidR="00874F5F">
        <w:t xml:space="preserve">, jednak dolna część tablicy </w:t>
      </w:r>
      <w:r w:rsidR="00874F5F">
        <w:lastRenderedPageBreak/>
        <w:t>(oznaczona jaskrawymi kolorami identycznie jak inne krawędzie wewnątrz) nie może być niżej niż 1900 mm nad poziomem podłogi</w:t>
      </w:r>
      <w:r w:rsidR="002A6AE5">
        <w:t>, mających za zadanie</w:t>
      </w:r>
      <w:r w:rsidR="002A6AE5">
        <w:rPr>
          <w:b/>
        </w:rPr>
        <w:t>:</w:t>
      </w:r>
    </w:p>
    <w:p w:rsidR="002A6AE5" w:rsidRPr="00D637A8" w:rsidRDefault="002A6AE5" w:rsidP="00D637A8">
      <w:pPr>
        <w:numPr>
          <w:ilvl w:val="3"/>
          <w:numId w:val="11"/>
        </w:numPr>
        <w:spacing w:after="120"/>
        <w:jc w:val="both"/>
      </w:pPr>
      <w:r w:rsidRPr="00D637A8">
        <w:t>wyświetlanie kolejnych przystanków z podaniem planowanego czasu z Systemu Dynamicznej Informacji Pasażerskiej na kolejnym przystanku (na liście przystanków znajdującej się na ekranie), wyświetlanie kolejnych przystanków zintegrowane z systemem głosowych zapowiedzi przystanków,</w:t>
      </w:r>
    </w:p>
    <w:p w:rsidR="002A6AE5" w:rsidRPr="00D637A8" w:rsidRDefault="002A6AE5" w:rsidP="00D637A8">
      <w:pPr>
        <w:numPr>
          <w:ilvl w:val="3"/>
          <w:numId w:val="11"/>
        </w:numPr>
        <w:spacing w:after="120"/>
        <w:jc w:val="both"/>
      </w:pPr>
      <w:r w:rsidRPr="00D637A8">
        <w:t>wyświetlanie piktogramów przy przystanku (np. dworzec PKP/PKS, szpital itp.). Możliwość definiowania innych piktogramów przez Zamawiającego,</w:t>
      </w:r>
    </w:p>
    <w:p w:rsidR="002A6AE5" w:rsidRPr="00D637A8" w:rsidRDefault="002A6AE5" w:rsidP="00D637A8">
      <w:pPr>
        <w:numPr>
          <w:ilvl w:val="3"/>
          <w:numId w:val="11"/>
        </w:numPr>
        <w:spacing w:after="120"/>
        <w:jc w:val="both"/>
      </w:pPr>
      <w:r w:rsidRPr="00D637A8">
        <w:t xml:space="preserve">wyświetlanie trasy linii w dolnej części tablicy, a w przypadku wysłania komunikatu Zamawiającego - wyświetlanie tego komunikatu, w górnej części tablicy wyświetlanie numeru linii i kierunku jazdy oraz czasu pozostałego do </w:t>
      </w:r>
      <w:r w:rsidR="00932220" w:rsidRPr="00D637A8">
        <w:t>przyjazdu na</w:t>
      </w:r>
      <w:r w:rsidRPr="00D637A8">
        <w:t xml:space="preserve"> przysta</w:t>
      </w:r>
      <w:r w:rsidR="00932220" w:rsidRPr="00D637A8">
        <w:t>nek końcowy</w:t>
      </w:r>
      <w:r w:rsidRPr="00D637A8">
        <w:t>.</w:t>
      </w:r>
    </w:p>
    <w:p w:rsidR="002A6AE5" w:rsidRPr="00D637A8" w:rsidRDefault="002A6AE5" w:rsidP="00D637A8">
      <w:pPr>
        <w:numPr>
          <w:ilvl w:val="3"/>
          <w:numId w:val="11"/>
        </w:numPr>
        <w:spacing w:after="120"/>
        <w:jc w:val="both"/>
      </w:pPr>
      <w:r w:rsidRPr="00D637A8">
        <w:t xml:space="preserve">możliwość wyświetlania krótkich filmików promocyjnych </w:t>
      </w:r>
      <w:proofErr w:type="gramStart"/>
      <w:r w:rsidR="00874F5F" w:rsidRPr="00D637A8">
        <w:t>i  grafiki</w:t>
      </w:r>
      <w:proofErr w:type="gramEnd"/>
      <w:r w:rsidR="00874F5F" w:rsidRPr="00D637A8">
        <w:t>,</w:t>
      </w:r>
      <w:r w:rsidRPr="00D637A8">
        <w:t xml:space="preserve"> emitowanych przez Zamawiającego,  wyświetlane naprzemiennie z informacją pasażerską. </w:t>
      </w:r>
    </w:p>
    <w:p w:rsidR="001024C5" w:rsidRDefault="001024C5" w:rsidP="005B097F">
      <w:pPr>
        <w:numPr>
          <w:ilvl w:val="1"/>
          <w:numId w:val="11"/>
        </w:numPr>
        <w:spacing w:after="120"/>
        <w:jc w:val="both"/>
      </w:pPr>
      <w:r w:rsidRPr="00F66E0B">
        <w:t xml:space="preserve">Dodatkowe oznakowanie dla osób </w:t>
      </w:r>
      <w:r w:rsidRPr="00B25D37">
        <w:t>niedowidzących</w:t>
      </w:r>
      <w:r w:rsidR="003C5F92">
        <w:t xml:space="preserve"> </w:t>
      </w:r>
      <w:r w:rsidR="005B097F" w:rsidRPr="00B25D37">
        <w:t>w postaci tablicy</w:t>
      </w:r>
      <w:r w:rsidRPr="00F66E0B">
        <w:t xml:space="preserve"> z numerem linii </w:t>
      </w:r>
      <w:r w:rsidR="00F944E1">
        <w:br/>
      </w:r>
      <w:r w:rsidRPr="00F66E0B">
        <w:t xml:space="preserve">o wymiarach 30x30 cm (czarne cyfry na białym tle) umieszczona w prawym dolnym rogu </w:t>
      </w:r>
      <w:r w:rsidR="00F944E1">
        <w:br/>
      </w:r>
      <w:r w:rsidRPr="00F66E0B">
        <w:t xml:space="preserve">z przodu </w:t>
      </w:r>
      <w:r w:rsidR="004A515D" w:rsidRPr="00F66E0B">
        <w:t>autobus</w:t>
      </w:r>
      <w:r w:rsidR="00874F5F">
        <w:t>u:</w:t>
      </w:r>
    </w:p>
    <w:p w:rsidR="00874F5F" w:rsidRPr="00F66E0B" w:rsidRDefault="00874F5F" w:rsidP="00874F5F">
      <w:pPr>
        <w:numPr>
          <w:ilvl w:val="2"/>
          <w:numId w:val="11"/>
        </w:numPr>
        <w:spacing w:after="120"/>
        <w:jc w:val="both"/>
      </w:pPr>
      <w:r>
        <w:t>Dodatkowe oznakowanie powinno być umieszczone na szybie w taki sposób, aby numer linii nie był zasłonięty żadnym elementem wyposażenia czy konstrukcji pojazdu.</w:t>
      </w:r>
    </w:p>
    <w:p w:rsidR="001024C5" w:rsidRPr="00F66E0B" w:rsidRDefault="001024C5" w:rsidP="001F0B6B">
      <w:pPr>
        <w:numPr>
          <w:ilvl w:val="1"/>
          <w:numId w:val="11"/>
        </w:numPr>
        <w:spacing w:after="120"/>
        <w:jc w:val="both"/>
      </w:pPr>
      <w:r w:rsidRPr="00F66E0B">
        <w:t>Monitoring wizyjny.</w:t>
      </w:r>
    </w:p>
    <w:p w:rsidR="001024C5" w:rsidRPr="00F66E0B" w:rsidRDefault="001024C5" w:rsidP="001F0B6B">
      <w:pPr>
        <w:numPr>
          <w:ilvl w:val="2"/>
          <w:numId w:val="11"/>
        </w:numPr>
        <w:spacing w:after="120"/>
        <w:jc w:val="both"/>
      </w:pPr>
      <w:r w:rsidRPr="00F66E0B">
        <w:t xml:space="preserve">Wszystkie autobusy wyposażone w system monitoringu zapewniający nagrywanie </w:t>
      </w:r>
      <w:r w:rsidR="00DD57B7" w:rsidRPr="00F66E0B">
        <w:br/>
      </w:r>
      <w:r w:rsidRPr="00F66E0B">
        <w:t xml:space="preserve">w sposób ciągły </w:t>
      </w:r>
      <w:r w:rsidR="004A515D" w:rsidRPr="00F66E0B">
        <w:t>zdarzeń</w:t>
      </w:r>
      <w:r w:rsidRPr="00F66E0B">
        <w:t xml:space="preserve"> wewnątrz </w:t>
      </w:r>
      <w:r w:rsidR="004A515D" w:rsidRPr="00F66E0B">
        <w:t>autobus</w:t>
      </w:r>
      <w:r w:rsidRPr="00F66E0B">
        <w:t>u</w:t>
      </w:r>
      <w:r w:rsidR="004A515D" w:rsidRPr="00F66E0B">
        <w:t xml:space="preserve"> i późniejsze ich odtwarzanie</w:t>
      </w:r>
      <w:r w:rsidRPr="00F66E0B">
        <w:t>.</w:t>
      </w:r>
    </w:p>
    <w:p w:rsidR="001024C5" w:rsidRPr="00F66E0B" w:rsidRDefault="001024C5" w:rsidP="001F0B6B">
      <w:pPr>
        <w:numPr>
          <w:ilvl w:val="2"/>
          <w:numId w:val="11"/>
        </w:numPr>
        <w:spacing w:after="120"/>
        <w:jc w:val="both"/>
      </w:pPr>
      <w:r w:rsidRPr="00F66E0B">
        <w:t xml:space="preserve">W autobusie musi być umieszczona w formie tekstowej łatwo dostrzegalna informacja o objęciu </w:t>
      </w:r>
      <w:r w:rsidR="004A515D" w:rsidRPr="00F66E0B">
        <w:t>autobus</w:t>
      </w:r>
      <w:r w:rsidRPr="00F66E0B">
        <w:t>u monitoringiem, zawierająca dane podmiotu prowadzącego monitoring oraz w formie piktogramu kamery, który jest graficznym znakiem informującym o stosowaniu monitoringu.</w:t>
      </w:r>
    </w:p>
    <w:p w:rsidR="001024C5" w:rsidRPr="00F66E0B" w:rsidRDefault="001024C5" w:rsidP="001F0B6B">
      <w:pPr>
        <w:numPr>
          <w:ilvl w:val="2"/>
          <w:numId w:val="11"/>
        </w:numPr>
        <w:spacing w:after="120"/>
        <w:jc w:val="both"/>
      </w:pPr>
      <w:r w:rsidRPr="00F66E0B">
        <w:t>System monitoringu powinien:</w:t>
      </w:r>
    </w:p>
    <w:p w:rsidR="002A6AE5" w:rsidRPr="00D637A8" w:rsidRDefault="002A6AE5" w:rsidP="00E66058">
      <w:pPr>
        <w:numPr>
          <w:ilvl w:val="3"/>
          <w:numId w:val="11"/>
        </w:numPr>
        <w:spacing w:after="120"/>
        <w:jc w:val="both"/>
      </w:pPr>
      <w:r w:rsidRPr="00D637A8">
        <w:rPr>
          <w:rFonts w:cs="Calibri"/>
        </w:rPr>
        <w:t xml:space="preserve">Składać się minimum z </w:t>
      </w:r>
      <w:proofErr w:type="gramStart"/>
      <w:r w:rsidRPr="00D637A8">
        <w:rPr>
          <w:rFonts w:cs="Calibri"/>
        </w:rPr>
        <w:t>7  kamer</w:t>
      </w:r>
      <w:proofErr w:type="gramEnd"/>
      <w:r w:rsidRPr="00D637A8">
        <w:rPr>
          <w:rFonts w:cs="Calibri"/>
        </w:rPr>
        <w:t xml:space="preserve"> wewnątrz, z czego jedna rejestrująca stanowisko pracy kierowcy (zapewnienie widoku na sylwetkę kierowcy oraz podstawowych czynności związanych z obsługą pasażerów i pojazdu</w:t>
      </w:r>
      <w:r w:rsidR="001F6142" w:rsidRPr="00D637A8">
        <w:rPr>
          <w:rFonts w:cs="Calibri"/>
        </w:rPr>
        <w:t>, takie</w:t>
      </w:r>
      <w:r w:rsidRPr="00D637A8">
        <w:rPr>
          <w:rFonts w:cs="Calibri"/>
        </w:rPr>
        <w:t xml:space="preserve"> jak sprzedaż biletów i kontakt z pasażerem, prowadzenie pojazdu, wymagany umową ubiór służbowy itp.)  jednej rejestrującej strefę znajdującą się przed pojazdem obejmującej obszar na odległość co najmniej 20 metrów przed czołem pojazdu (uwaga – kamera musi rejestrować obraz przez przednią szybę w polu skutecznego działania wycieraczek)</w:t>
      </w:r>
      <w:r w:rsidR="00874F5F" w:rsidRPr="00D637A8">
        <w:rPr>
          <w:rFonts w:cs="Calibri"/>
        </w:rPr>
        <w:t>,</w:t>
      </w:r>
      <w:r w:rsidRPr="00D637A8">
        <w:rPr>
          <w:rFonts w:cs="Calibri"/>
        </w:rPr>
        <w:t xml:space="preserve"> jednej rejestrującej strefę znajdującą się za pojazdem obejmującej obszar na odległość co najmniej 20 metrów za  pojazdem</w:t>
      </w:r>
      <w:r w:rsidR="00874F5F" w:rsidRPr="00D637A8">
        <w:rPr>
          <w:rFonts w:cs="Calibri"/>
        </w:rPr>
        <w:t xml:space="preserve"> oraz jednej rejestrującej widok na </w:t>
      </w:r>
      <w:r w:rsidR="00AA5808" w:rsidRPr="00D637A8">
        <w:rPr>
          <w:rFonts w:cs="Calibri"/>
        </w:rPr>
        <w:t>ekran biletomatu i przestrzeń bezpośrednio przy urządzeniu (w taki sposób aby możliwe było sprawdzenie jakie operacje na ekranie biletomatu są wykonywane),</w:t>
      </w:r>
      <w:r w:rsidR="007A78AD" w:rsidRPr="00D637A8">
        <w:rPr>
          <w:rFonts w:cs="Calibri"/>
        </w:rPr>
        <w:t xml:space="preserve"> a pozostałe rejestrujące łącznie 100 % przestrzeni</w:t>
      </w:r>
      <w:r w:rsidR="00AA5808" w:rsidRPr="00D637A8">
        <w:rPr>
          <w:rFonts w:cs="Calibri"/>
        </w:rPr>
        <w:t xml:space="preserve"> wewnątrz</w:t>
      </w:r>
      <w:r w:rsidR="007A78AD" w:rsidRPr="00D637A8">
        <w:rPr>
          <w:rFonts w:cs="Calibri"/>
        </w:rPr>
        <w:t xml:space="preserve"> autobusu,</w:t>
      </w:r>
      <w:r w:rsidR="00923E36" w:rsidRPr="00D637A8">
        <w:rPr>
          <w:rFonts w:cs="Calibri"/>
        </w:rPr>
        <w:t xml:space="preserve"> (uwaga – zamawiający nie dopuszcza aby do liczby kamer monitoringu były wliczane kamery będące standardowym/seryjnie oferowanym rozwiązaniem ułatwiającym prowadzącemu monitorowanie przestrzeni bezpośrednio przy drzwiach pojazdu</w:t>
      </w:r>
      <w:r w:rsidR="00932220" w:rsidRPr="00D637A8">
        <w:rPr>
          <w:rFonts w:cs="Calibri"/>
        </w:rPr>
        <w:t>)</w:t>
      </w:r>
    </w:p>
    <w:p w:rsidR="00E66058" w:rsidRPr="00D637A8" w:rsidRDefault="007A78AD" w:rsidP="00E66058">
      <w:pPr>
        <w:numPr>
          <w:ilvl w:val="3"/>
          <w:numId w:val="11"/>
        </w:numPr>
        <w:spacing w:after="120"/>
        <w:jc w:val="both"/>
      </w:pPr>
      <w:r w:rsidRPr="00D637A8">
        <w:lastRenderedPageBreak/>
        <w:t>cyfrowe</w:t>
      </w:r>
      <w:r w:rsidR="001024C5" w:rsidRPr="00D637A8">
        <w:t xml:space="preserve"> kamer</w:t>
      </w:r>
      <w:r w:rsidRPr="00D637A8">
        <w:t>y kolorowe</w:t>
      </w:r>
      <w:r w:rsidR="001024C5" w:rsidRPr="00D637A8">
        <w:t xml:space="preserve"> w obudowach </w:t>
      </w:r>
      <w:r w:rsidR="001D5FCA" w:rsidRPr="00D637A8">
        <w:t>odpornych na uszkodzenia mechaniczne,</w:t>
      </w:r>
      <w:r w:rsidR="001024C5" w:rsidRPr="00D637A8">
        <w:t xml:space="preserve"> o rozdzielczości </w:t>
      </w:r>
      <w:r w:rsidR="00C53949" w:rsidRPr="00D637A8">
        <w:t xml:space="preserve">poziomej </w:t>
      </w:r>
      <w:r w:rsidR="001024C5" w:rsidRPr="00D637A8">
        <w:t xml:space="preserve">minimum </w:t>
      </w:r>
      <w:r w:rsidR="00CC3690" w:rsidRPr="00D637A8">
        <w:t>1080p</w:t>
      </w:r>
      <w:r w:rsidR="00D637A8">
        <w:t xml:space="preserve"> linii</w:t>
      </w:r>
      <w:r w:rsidR="00C53949" w:rsidRPr="00D637A8">
        <w:t>,</w:t>
      </w:r>
      <w:r w:rsidR="001024C5" w:rsidRPr="00D637A8">
        <w:t xml:space="preserve"> czułości </w:t>
      </w:r>
      <w:r w:rsidR="00A70BF0" w:rsidRPr="00D637A8">
        <w:t>minimum</w:t>
      </w:r>
      <w:r w:rsidR="001024C5" w:rsidRPr="00D637A8">
        <w:t xml:space="preserve"> 0,1 </w:t>
      </w:r>
      <w:proofErr w:type="gramStart"/>
      <w:r w:rsidR="001024C5" w:rsidRPr="00D637A8">
        <w:t>lx,</w:t>
      </w:r>
      <w:proofErr w:type="gramEnd"/>
      <w:r w:rsidR="001024C5" w:rsidRPr="00D637A8">
        <w:t xml:space="preserve"> </w:t>
      </w:r>
      <w:r w:rsidR="00923E36" w:rsidRPr="00D637A8">
        <w:rPr>
          <w:u w:val="single"/>
        </w:rPr>
        <w:t xml:space="preserve">(czy podciągamy parametry – po wizycie na </w:t>
      </w:r>
      <w:proofErr w:type="spellStart"/>
      <w:r w:rsidR="00923E36" w:rsidRPr="00D637A8">
        <w:rPr>
          <w:u w:val="single"/>
        </w:rPr>
        <w:t>Trako</w:t>
      </w:r>
      <w:proofErr w:type="spellEnd"/>
      <w:r w:rsidR="00923E36" w:rsidRPr="00D637A8">
        <w:rPr>
          <w:u w:val="single"/>
        </w:rPr>
        <w:t>)</w:t>
      </w:r>
    </w:p>
    <w:p w:rsidR="00E66058" w:rsidRPr="00F66E0B" w:rsidRDefault="00E66058" w:rsidP="00E66058">
      <w:pPr>
        <w:numPr>
          <w:ilvl w:val="3"/>
          <w:numId w:val="11"/>
        </w:numPr>
        <w:spacing w:after="120"/>
        <w:jc w:val="both"/>
      </w:pPr>
      <w:r w:rsidRPr="00F66E0B">
        <w:t>zapewniać synchronizację czasu z komputerem pokładowym pojazdu,</w:t>
      </w:r>
    </w:p>
    <w:p w:rsidR="00E66058" w:rsidRPr="00F66E0B" w:rsidRDefault="00E66058" w:rsidP="00E66058">
      <w:pPr>
        <w:numPr>
          <w:ilvl w:val="3"/>
          <w:numId w:val="11"/>
        </w:numPr>
        <w:spacing w:after="120"/>
        <w:jc w:val="both"/>
      </w:pPr>
      <w:r w:rsidRPr="00F66E0B">
        <w:t>działać (rejestrować i zapisywać obraz) przynajmniej 3 minuty po wyłączeniu silnika (wyłączeniu stacyjki)</w:t>
      </w:r>
      <w:r w:rsidR="007A78AD">
        <w:t>,</w:t>
      </w:r>
    </w:p>
    <w:p w:rsidR="00E66058" w:rsidRPr="00D637A8" w:rsidRDefault="001024C5" w:rsidP="00E66058">
      <w:pPr>
        <w:numPr>
          <w:ilvl w:val="3"/>
          <w:numId w:val="11"/>
        </w:numPr>
        <w:spacing w:after="120"/>
        <w:jc w:val="both"/>
      </w:pPr>
      <w:r w:rsidRPr="00D637A8">
        <w:t xml:space="preserve">posiadać cyfrowy rejestrator zdolny zapisywać obraz o rozdzielczości </w:t>
      </w:r>
      <w:r w:rsidR="00E66058" w:rsidRPr="00D637A8">
        <w:t>HD dla każdego kanału (kamery)</w:t>
      </w:r>
      <w:r w:rsidRPr="00D637A8">
        <w:t xml:space="preserve">z prędkością </w:t>
      </w:r>
      <w:r w:rsidR="00A70BF0" w:rsidRPr="00D637A8">
        <w:t xml:space="preserve">minimum </w:t>
      </w:r>
      <w:r w:rsidR="0049441D" w:rsidRPr="00D637A8">
        <w:t>20</w:t>
      </w:r>
      <w:r w:rsidRPr="00D637A8">
        <w:t xml:space="preserve"> klatek/sekundę/kanał (kamerę</w:t>
      </w:r>
      <w:proofErr w:type="gramStart"/>
      <w:r w:rsidRPr="00D637A8">
        <w:t>)</w:t>
      </w:r>
      <w:r w:rsidR="00AE6346" w:rsidRPr="00D637A8">
        <w:t>,</w:t>
      </w:r>
      <w:r w:rsidR="00E66058" w:rsidRPr="00D637A8">
        <w:t>oraz</w:t>
      </w:r>
      <w:proofErr w:type="gramEnd"/>
      <w:r w:rsidR="00E66058" w:rsidRPr="00D637A8">
        <w:t xml:space="preserve"> dodatkowo dane  zawierającą datę, godzinę, nr linii i nr wozu </w:t>
      </w:r>
      <w:r w:rsidR="00DF66F8" w:rsidRPr="00D637A8">
        <w:t>oraz jego</w:t>
      </w:r>
      <w:r w:rsidR="00E66058" w:rsidRPr="00D637A8">
        <w:t xml:space="preserve"> prędkość poruszania się (w postaci nakładki na jednym lub wszystkich kanałach zapisu) </w:t>
      </w:r>
      <w:r w:rsidRPr="00D637A8">
        <w:t xml:space="preserve">zapewniający ciągły zapis minimum </w:t>
      </w:r>
      <w:r w:rsidR="008958DD" w:rsidRPr="00D637A8">
        <w:t>240</w:t>
      </w:r>
      <w:r w:rsidRPr="00D637A8">
        <w:t xml:space="preserve"> godzin nagrania</w:t>
      </w:r>
      <w:r w:rsidR="00E66058" w:rsidRPr="00D637A8">
        <w:t>,</w:t>
      </w:r>
    </w:p>
    <w:p w:rsidR="001024C5" w:rsidRPr="00F66E0B" w:rsidRDefault="001024C5" w:rsidP="001F0B6B">
      <w:pPr>
        <w:numPr>
          <w:ilvl w:val="3"/>
          <w:numId w:val="11"/>
        </w:numPr>
        <w:spacing w:after="120"/>
        <w:jc w:val="both"/>
      </w:pPr>
      <w:r w:rsidRPr="00F66E0B">
        <w:t xml:space="preserve">zapewniać kierowcy podgląd sytuacji w autobusie na monitorze kolorowym LCD o przekątnej </w:t>
      </w:r>
      <w:r w:rsidR="00A70BF0" w:rsidRPr="00F66E0B">
        <w:t>minimum</w:t>
      </w:r>
      <w:r w:rsidRPr="00F66E0B">
        <w:t xml:space="preserve"> 7” z pojedynczej kamery </w:t>
      </w:r>
      <w:proofErr w:type="gramStart"/>
      <w:r w:rsidRPr="00F66E0B">
        <w:t xml:space="preserve">oraz </w:t>
      </w:r>
      <w:r w:rsidR="00DF66F8" w:rsidRPr="00F66E0B">
        <w:t xml:space="preserve"> wszystkich</w:t>
      </w:r>
      <w:proofErr w:type="gramEnd"/>
      <w:r w:rsidR="00DF66F8" w:rsidRPr="00F66E0B">
        <w:t xml:space="preserve"> kamer jednocześnie – zamawiający dopuszcza używanie do podglądu ekranu komputera pokładowego jeśli ten będzie posiadał takie możliwości,</w:t>
      </w:r>
    </w:p>
    <w:p w:rsidR="009A0AA4" w:rsidRPr="00F66E0B" w:rsidRDefault="009A0AA4" w:rsidP="001F0B6B">
      <w:pPr>
        <w:numPr>
          <w:ilvl w:val="3"/>
          <w:numId w:val="11"/>
        </w:numPr>
        <w:spacing w:after="120"/>
        <w:jc w:val="both"/>
      </w:pPr>
      <w:r w:rsidRPr="00F66E0B">
        <w:t xml:space="preserve">przekazywać na żądanie podgląd on-line z wybranej lub wszystkich kamer do </w:t>
      </w:r>
      <w:r w:rsidR="00127868" w:rsidRPr="00F66E0B">
        <w:t>Kontrolera ruchu</w:t>
      </w:r>
      <w:r w:rsidRPr="00F66E0B">
        <w:t xml:space="preserve"> Zamawiającego </w:t>
      </w:r>
    </w:p>
    <w:p w:rsidR="00DF66F8" w:rsidRPr="00F66E0B" w:rsidRDefault="001024C5" w:rsidP="00DF66F8">
      <w:pPr>
        <w:numPr>
          <w:ilvl w:val="3"/>
          <w:numId w:val="11"/>
        </w:numPr>
        <w:spacing w:after="120"/>
        <w:jc w:val="both"/>
      </w:pPr>
      <w:r w:rsidRPr="00F66E0B">
        <w:t>zapewnić przeglądanie zapisanego materiału po wyznaczeniu daty, czasu i kamery</w:t>
      </w:r>
      <w:r w:rsidR="00DF66F8" w:rsidRPr="00F66E0B">
        <w:t xml:space="preserve">, </w:t>
      </w:r>
    </w:p>
    <w:p w:rsidR="001024C5" w:rsidRPr="00F66E0B" w:rsidRDefault="00DF66F8" w:rsidP="001F0B6B">
      <w:pPr>
        <w:numPr>
          <w:ilvl w:val="3"/>
          <w:numId w:val="11"/>
        </w:numPr>
        <w:spacing w:after="120"/>
        <w:jc w:val="both"/>
      </w:pPr>
      <w:r w:rsidRPr="00F66E0B">
        <w:t>zapewniać odtwarzanie zapisu przy pomocy powszechnie dostępnych bezpłatnych aplikacji lub aplikacji bezpłatnie udostępnionej Zamawiającemu przez Wykonawcę wraz z możliwością eksportu pojedynczych klatek obrazu.</w:t>
      </w:r>
    </w:p>
    <w:p w:rsidR="001024C5" w:rsidRPr="00F66E0B" w:rsidRDefault="001024C5" w:rsidP="001F0B6B">
      <w:pPr>
        <w:numPr>
          <w:ilvl w:val="2"/>
          <w:numId w:val="11"/>
        </w:numPr>
        <w:spacing w:after="120"/>
        <w:jc w:val="both"/>
      </w:pPr>
      <w:r w:rsidRPr="00F66E0B">
        <w:t xml:space="preserve">Wykonawca </w:t>
      </w:r>
      <w:r w:rsidR="00F434F7" w:rsidRPr="00F66E0B">
        <w:t>zobowiązany jest do dostarczenia w nieprzekraczalnym terminie</w:t>
      </w:r>
      <w:r w:rsidR="00DD57B7" w:rsidRPr="00F66E0B">
        <w:br/>
      </w:r>
      <w:r w:rsidRPr="00A87B87">
        <w:t xml:space="preserve">do </w:t>
      </w:r>
      <w:r w:rsidR="00AA5808" w:rsidRPr="00A87B87">
        <w:rPr>
          <w:color w:val="000000" w:themeColor="text1"/>
        </w:rPr>
        <w:t>48</w:t>
      </w:r>
      <w:r w:rsidRPr="00A87B87">
        <w:rPr>
          <w:color w:val="000000" w:themeColor="text1"/>
        </w:rPr>
        <w:t xml:space="preserve"> godzin</w:t>
      </w:r>
      <w:r w:rsidRPr="00F66E0B">
        <w:t xml:space="preserve"> na każdorazowe żądanie zamawiającego zapis</w:t>
      </w:r>
      <w:r w:rsidR="00DD57B7" w:rsidRPr="00F66E0B">
        <w:t>u</w:t>
      </w:r>
      <w:r w:rsidRPr="00F66E0B">
        <w:t xml:space="preserve"> obrazu z dowolnego autobusu i przedziału czasowego z </w:t>
      </w:r>
      <w:r w:rsidR="00AA5808">
        <w:t>ostatnich 3 tygodni</w:t>
      </w:r>
      <w:r w:rsidRPr="00F66E0B">
        <w:t xml:space="preserve"> (</w:t>
      </w:r>
      <w:r w:rsidR="00AA5808">
        <w:t>dwudziestu jeden d</w:t>
      </w:r>
      <w:r w:rsidRPr="00F66E0B">
        <w:t>ni) lub urządzeni</w:t>
      </w:r>
      <w:r w:rsidR="00DD57B7" w:rsidRPr="00F66E0B">
        <w:t>a</w:t>
      </w:r>
      <w:r w:rsidRPr="00F66E0B">
        <w:t xml:space="preserve"> zapewniające odczyt danych z autobusu wraz z niezbędnym oprogramowaniem.</w:t>
      </w:r>
    </w:p>
    <w:p w:rsidR="001024C5" w:rsidRPr="00F66E0B" w:rsidRDefault="001024C5" w:rsidP="001F0B6B">
      <w:pPr>
        <w:numPr>
          <w:ilvl w:val="1"/>
          <w:numId w:val="11"/>
        </w:numPr>
        <w:spacing w:after="120"/>
        <w:jc w:val="both"/>
      </w:pPr>
      <w:r w:rsidRPr="00F66E0B">
        <w:t>System Elbląskiej Karty Miejskiej (</w:t>
      </w:r>
      <w:r w:rsidR="00A70BF0" w:rsidRPr="00F66E0B">
        <w:t xml:space="preserve">System </w:t>
      </w:r>
      <w:r w:rsidRPr="00F66E0B">
        <w:t>EKM).</w:t>
      </w:r>
    </w:p>
    <w:p w:rsidR="001024C5" w:rsidRPr="00F66E0B" w:rsidRDefault="004A515D" w:rsidP="001F0B6B">
      <w:pPr>
        <w:numPr>
          <w:ilvl w:val="2"/>
          <w:numId w:val="11"/>
        </w:numPr>
        <w:spacing w:after="120"/>
        <w:jc w:val="both"/>
      </w:pPr>
      <w:r w:rsidRPr="00F66E0B">
        <w:t>Autobus</w:t>
      </w:r>
      <w:r w:rsidR="001024C5" w:rsidRPr="00F66E0B">
        <w:t xml:space="preserve">y </w:t>
      </w:r>
      <w:r w:rsidR="007D5259" w:rsidRPr="00F66E0B">
        <w:t>muszą</w:t>
      </w:r>
      <w:r w:rsidR="001024C5" w:rsidRPr="00F66E0B">
        <w:t xml:space="preserve"> być wyposażone w </w:t>
      </w:r>
      <w:r w:rsidR="001F78BC" w:rsidRPr="00F66E0B">
        <w:t>pokładowy system zarządzania</w:t>
      </w:r>
      <w:r w:rsidR="001024C5" w:rsidRPr="00F66E0B">
        <w:t>.</w:t>
      </w:r>
    </w:p>
    <w:p w:rsidR="001F78BC" w:rsidRPr="00F66E0B" w:rsidRDefault="001F78BC" w:rsidP="001F78BC">
      <w:pPr>
        <w:numPr>
          <w:ilvl w:val="2"/>
          <w:numId w:val="11"/>
        </w:numPr>
        <w:spacing w:after="120"/>
        <w:jc w:val="both"/>
      </w:pPr>
      <w:r w:rsidRPr="00F66E0B">
        <w:t xml:space="preserve">Pokładowy system zarządzania musi być kompatybilny z systemem Organizatora transportu (Zarząd Komunikacji Miejskiej Spółka z o.o. w Elblągu) – system Elbląskiej Karty Miejskiej oparty o oprogramowanie </w:t>
      </w:r>
      <w:proofErr w:type="spellStart"/>
      <w:r w:rsidRPr="00F66E0B">
        <w:t>Municom</w:t>
      </w:r>
      <w:proofErr w:type="spellEnd"/>
      <w:r w:rsidRPr="00F66E0B">
        <w:t xml:space="preserve"> Premium (System Zarządzania Transportem Publicznym).</w:t>
      </w:r>
    </w:p>
    <w:p w:rsidR="001024C5" w:rsidRPr="00F66E0B" w:rsidRDefault="001024C5" w:rsidP="001F0B6B">
      <w:pPr>
        <w:numPr>
          <w:ilvl w:val="2"/>
          <w:numId w:val="11"/>
        </w:numPr>
        <w:spacing w:after="120"/>
        <w:jc w:val="both"/>
      </w:pPr>
      <w:r w:rsidRPr="00F66E0B">
        <w:t xml:space="preserve">Zamawiający oświadcza, że z </w:t>
      </w:r>
      <w:r w:rsidR="00A70BF0" w:rsidRPr="00F66E0B">
        <w:t>S</w:t>
      </w:r>
      <w:r w:rsidRPr="00F66E0B">
        <w:t xml:space="preserve">ystemem </w:t>
      </w:r>
      <w:r w:rsidR="00A70BF0" w:rsidRPr="00F66E0B">
        <w:t xml:space="preserve">EKM </w:t>
      </w:r>
      <w:r w:rsidRPr="00F66E0B">
        <w:t xml:space="preserve">w pełni współpracują podzespoły produkowane przez firmę </w:t>
      </w:r>
      <w:r w:rsidR="004A515D" w:rsidRPr="00F66E0B">
        <w:t>R&amp;G PLUS Sp. z o.o</w:t>
      </w:r>
      <w:r w:rsidRPr="00F66E0B">
        <w:t>.</w:t>
      </w:r>
      <w:r w:rsidR="00865E53">
        <w:t xml:space="preserve"> </w:t>
      </w:r>
      <w:r w:rsidR="00F434F7" w:rsidRPr="00F66E0B">
        <w:t>z siedzibą w Mielcu.</w:t>
      </w:r>
    </w:p>
    <w:p w:rsidR="001024C5" w:rsidRPr="00F66E0B" w:rsidRDefault="001024C5" w:rsidP="001F0B6B">
      <w:pPr>
        <w:numPr>
          <w:ilvl w:val="2"/>
          <w:numId w:val="11"/>
        </w:numPr>
        <w:spacing w:after="120"/>
        <w:jc w:val="both"/>
      </w:pPr>
      <w:r w:rsidRPr="00F66E0B">
        <w:t xml:space="preserve">Wyposażenie </w:t>
      </w:r>
      <w:r w:rsidR="007D5259" w:rsidRPr="00F66E0B">
        <w:t>musi</w:t>
      </w:r>
      <w:r w:rsidRPr="00F66E0B">
        <w:t>:</w:t>
      </w:r>
    </w:p>
    <w:p w:rsidR="003A6667" w:rsidRPr="00F66E0B" w:rsidRDefault="003A6667" w:rsidP="001F0B6B">
      <w:pPr>
        <w:numPr>
          <w:ilvl w:val="3"/>
          <w:numId w:val="11"/>
        </w:numPr>
        <w:spacing w:after="120"/>
        <w:jc w:val="both"/>
      </w:pPr>
      <w:r w:rsidRPr="00F66E0B">
        <w:t>umożliwić kierowcy zalogowanie się do systemu pokładowego pojazdu poprzez podanie numeru linii, brygady i typu dnia,</w:t>
      </w:r>
    </w:p>
    <w:p w:rsidR="003A6667" w:rsidRPr="00F66E0B" w:rsidRDefault="003A6667" w:rsidP="001F0B6B">
      <w:pPr>
        <w:numPr>
          <w:ilvl w:val="3"/>
          <w:numId w:val="11"/>
        </w:numPr>
        <w:spacing w:after="120"/>
        <w:jc w:val="both"/>
      </w:pPr>
      <w:r w:rsidRPr="00F66E0B">
        <w:t xml:space="preserve">posiadać dane o rozkładzie jazdy wszystkich linii organizowanych przez </w:t>
      </w:r>
      <w:r w:rsidR="00022C5D" w:rsidRPr="00F66E0B">
        <w:t>Zamawiającego</w:t>
      </w:r>
      <w:r w:rsidRPr="00F66E0B">
        <w:t>,</w:t>
      </w:r>
    </w:p>
    <w:p w:rsidR="003A6667" w:rsidRPr="00F66E0B" w:rsidRDefault="003A6667" w:rsidP="001F0B6B">
      <w:pPr>
        <w:numPr>
          <w:ilvl w:val="3"/>
          <w:numId w:val="11"/>
        </w:numPr>
        <w:spacing w:after="120"/>
        <w:jc w:val="both"/>
      </w:pPr>
      <w:r w:rsidRPr="00F66E0B">
        <w:t xml:space="preserve">zapewniać kierowcy informację o aktualnym odchyleniu od obowiązującego rozkładu jazdy w postaci cyfrowej (z dokładnością do jednej minuty). W przypadku opóźnienia liczba </w:t>
      </w:r>
      <w:r w:rsidR="007D5259" w:rsidRPr="00F66E0B">
        <w:t>m</w:t>
      </w:r>
      <w:r w:rsidRPr="00F66E0B">
        <w:t>a być poprzedzona znakiem „</w:t>
      </w:r>
      <w:proofErr w:type="gramStart"/>
      <w:r w:rsidRPr="00F66E0B">
        <w:t>-„ (</w:t>
      </w:r>
      <w:proofErr w:type="gramEnd"/>
      <w:r w:rsidRPr="00F66E0B">
        <w:t xml:space="preserve">minus), </w:t>
      </w:r>
      <w:r w:rsidR="00022C5D" w:rsidRPr="00F66E0B">
        <w:t xml:space="preserve">informacja ta </w:t>
      </w:r>
      <w:r w:rsidR="007D5259" w:rsidRPr="00F66E0B">
        <w:t>musi</w:t>
      </w:r>
      <w:r w:rsidR="00022C5D" w:rsidRPr="00F66E0B">
        <w:t xml:space="preserve"> być wypracowywana samodzielnie przez system pokładowy pojazdu</w:t>
      </w:r>
    </w:p>
    <w:p w:rsidR="001024C5" w:rsidRPr="00F66E0B" w:rsidRDefault="001024C5" w:rsidP="001F0B6B">
      <w:pPr>
        <w:numPr>
          <w:ilvl w:val="3"/>
          <w:numId w:val="11"/>
        </w:numPr>
        <w:spacing w:after="120"/>
        <w:jc w:val="both"/>
      </w:pPr>
      <w:r w:rsidRPr="00F66E0B">
        <w:lastRenderedPageBreak/>
        <w:t xml:space="preserve">zapewniać </w:t>
      </w:r>
      <w:r w:rsidR="003B5C57" w:rsidRPr="00F66E0B">
        <w:t xml:space="preserve">pełną </w:t>
      </w:r>
      <w:r w:rsidRPr="00F66E0B">
        <w:t xml:space="preserve">obsługę kart bezstykowych </w:t>
      </w:r>
      <w:r w:rsidR="00A70BF0" w:rsidRPr="00F66E0B">
        <w:t>S</w:t>
      </w:r>
      <w:r w:rsidRPr="00F66E0B">
        <w:t xml:space="preserve">ystemu EKM, </w:t>
      </w:r>
      <w:r w:rsidR="00426592" w:rsidRPr="00F66E0B">
        <w:t>w tym realizację doładowań internetowych,</w:t>
      </w:r>
    </w:p>
    <w:p w:rsidR="001024C5" w:rsidRPr="00F66E0B" w:rsidRDefault="001024C5" w:rsidP="001F0B6B">
      <w:pPr>
        <w:numPr>
          <w:ilvl w:val="3"/>
          <w:numId w:val="11"/>
        </w:numPr>
        <w:spacing w:after="120"/>
        <w:jc w:val="both"/>
      </w:pPr>
      <w:r w:rsidRPr="00F66E0B">
        <w:t>pozwalać na sprzedaż przez kierowców biletów zgodnych z obowiązującą taryfą</w:t>
      </w:r>
      <w:r w:rsidR="007A78AD">
        <w:t xml:space="preserve"> z</w:t>
      </w:r>
      <w:r w:rsidR="00AD628B">
        <w:t xml:space="preserve">a pomocą </w:t>
      </w:r>
      <w:r w:rsidR="006C42DD">
        <w:t>drukark</w:t>
      </w:r>
      <w:r w:rsidR="00AD628B">
        <w:t>i</w:t>
      </w:r>
      <w:r w:rsidR="006C42DD">
        <w:t xml:space="preserve"> biletów – bileterk</w:t>
      </w:r>
      <w:r w:rsidR="00AD628B">
        <w:t>i</w:t>
      </w:r>
      <w:r w:rsidRPr="00F66E0B">
        <w:t xml:space="preserve">, </w:t>
      </w:r>
    </w:p>
    <w:p w:rsidR="002C4951" w:rsidRPr="00F66E0B" w:rsidRDefault="001024C5" w:rsidP="001F0B6B">
      <w:pPr>
        <w:numPr>
          <w:ilvl w:val="3"/>
          <w:numId w:val="11"/>
        </w:numPr>
        <w:spacing w:after="120"/>
        <w:jc w:val="both"/>
      </w:pPr>
      <w:r w:rsidRPr="00F66E0B">
        <w:t>przesyłać do systemu dane o</w:t>
      </w:r>
      <w:r w:rsidR="002C4951" w:rsidRPr="00F66E0B">
        <w:t>:</w:t>
      </w:r>
    </w:p>
    <w:p w:rsidR="00426592" w:rsidRPr="00F66E0B" w:rsidRDefault="00426592" w:rsidP="001F0B6B">
      <w:pPr>
        <w:numPr>
          <w:ilvl w:val="4"/>
          <w:numId w:val="11"/>
        </w:numPr>
        <w:spacing w:after="120"/>
        <w:jc w:val="both"/>
      </w:pPr>
      <w:r w:rsidRPr="00F66E0B">
        <w:t>realizowanym przez autobus zadaniu – nr boczny pojazdu, nr obsługiwanej linii, nr brygady oraz numer służbowy kierowcy,</w:t>
      </w:r>
    </w:p>
    <w:p w:rsidR="002C4951" w:rsidRPr="00F66E0B" w:rsidRDefault="001024C5" w:rsidP="001F0B6B">
      <w:pPr>
        <w:numPr>
          <w:ilvl w:val="4"/>
          <w:numId w:val="11"/>
        </w:numPr>
        <w:spacing w:after="120"/>
        <w:jc w:val="both"/>
      </w:pPr>
      <w:r w:rsidRPr="00F66E0B">
        <w:t xml:space="preserve">rzeczywistym położeniu </w:t>
      </w:r>
      <w:r w:rsidR="004A515D" w:rsidRPr="00F66E0B">
        <w:t>autobus</w:t>
      </w:r>
      <w:r w:rsidR="00022C5D" w:rsidRPr="00F66E0B">
        <w:t>u i odchyleniu od planowanego rozkładu jazdy,</w:t>
      </w:r>
    </w:p>
    <w:p w:rsidR="00127868" w:rsidRPr="00F66E0B" w:rsidRDefault="00127868" w:rsidP="001F0B6B">
      <w:pPr>
        <w:numPr>
          <w:ilvl w:val="4"/>
          <w:numId w:val="11"/>
        </w:numPr>
        <w:spacing w:after="120"/>
        <w:jc w:val="both"/>
      </w:pPr>
      <w:r w:rsidRPr="00F66E0B">
        <w:t>chwilowej prędkości,</w:t>
      </w:r>
    </w:p>
    <w:p w:rsidR="00933C5F" w:rsidRPr="00F66E0B" w:rsidRDefault="00933C5F" w:rsidP="001F0B6B">
      <w:pPr>
        <w:numPr>
          <w:ilvl w:val="4"/>
          <w:numId w:val="11"/>
        </w:numPr>
        <w:spacing w:after="120"/>
        <w:jc w:val="both"/>
      </w:pPr>
      <w:r w:rsidRPr="00F66E0B">
        <w:t>zatrzymaniu się na przystanku,</w:t>
      </w:r>
    </w:p>
    <w:p w:rsidR="00933C5F" w:rsidRPr="00F66E0B" w:rsidRDefault="005A0252" w:rsidP="001F0B6B">
      <w:pPr>
        <w:numPr>
          <w:ilvl w:val="4"/>
          <w:numId w:val="11"/>
        </w:numPr>
        <w:spacing w:after="120"/>
        <w:jc w:val="both"/>
      </w:pPr>
      <w:r>
        <w:t>otwarciu drzwi oraz wyboru trybu działania drzwi (włączenie/wyłączenie przez kierowcę tzw. ciepłego guzika),</w:t>
      </w:r>
    </w:p>
    <w:p w:rsidR="00426592" w:rsidRPr="00F66E0B" w:rsidRDefault="00426592" w:rsidP="00426592">
      <w:pPr>
        <w:numPr>
          <w:ilvl w:val="4"/>
          <w:numId w:val="11"/>
        </w:numPr>
        <w:spacing w:after="120"/>
        <w:jc w:val="both"/>
      </w:pPr>
      <w:r w:rsidRPr="00F66E0B">
        <w:t>s</w:t>
      </w:r>
      <w:r w:rsidR="00A87B87">
        <w:t>przedaży i skasowaniach biletów oraz informacji o błędach i niesprawności kasowników,</w:t>
      </w:r>
    </w:p>
    <w:p w:rsidR="009354B3" w:rsidRPr="00A87B87" w:rsidRDefault="00933C5F" w:rsidP="001F0B6B">
      <w:pPr>
        <w:numPr>
          <w:ilvl w:val="4"/>
          <w:numId w:val="11"/>
        </w:numPr>
        <w:spacing w:after="120"/>
        <w:jc w:val="both"/>
      </w:pPr>
      <w:r w:rsidRPr="00A87B87">
        <w:t>włączeniu</w:t>
      </w:r>
      <w:r w:rsidR="007A78AD" w:rsidRPr="00A87B87">
        <w:t xml:space="preserve"> i wyłączeniu</w:t>
      </w:r>
      <w:r w:rsidRPr="00A87B87">
        <w:t xml:space="preserve"> </w:t>
      </w:r>
      <w:r w:rsidR="00426592" w:rsidRPr="00A87B87">
        <w:t>systemu klimatyzacji</w:t>
      </w:r>
      <w:r w:rsidR="009354B3" w:rsidRPr="00A87B87">
        <w:t>,</w:t>
      </w:r>
    </w:p>
    <w:p w:rsidR="007A78AD" w:rsidRPr="00A87B87" w:rsidRDefault="007A78AD" w:rsidP="001F0B6B">
      <w:pPr>
        <w:numPr>
          <w:ilvl w:val="4"/>
          <w:numId w:val="11"/>
        </w:numPr>
        <w:spacing w:after="120"/>
        <w:jc w:val="both"/>
      </w:pPr>
      <w:r w:rsidRPr="00A87B87">
        <w:t>włączeniu i wyłączeniu ogrzewania,</w:t>
      </w:r>
    </w:p>
    <w:p w:rsidR="009D2CEA" w:rsidRPr="00A87B87" w:rsidRDefault="009D2CEA" w:rsidP="001F0B6B">
      <w:pPr>
        <w:numPr>
          <w:ilvl w:val="4"/>
          <w:numId w:val="11"/>
        </w:numPr>
        <w:spacing w:after="120"/>
        <w:jc w:val="both"/>
      </w:pPr>
      <w:r w:rsidRPr="00A87B87">
        <w:t>temperaturę w przestrzeni pasażerskiej,</w:t>
      </w:r>
    </w:p>
    <w:p w:rsidR="00712AD2" w:rsidRPr="00A87B87" w:rsidRDefault="00712AD2" w:rsidP="001F0B6B">
      <w:pPr>
        <w:numPr>
          <w:ilvl w:val="4"/>
          <w:numId w:val="11"/>
        </w:numPr>
        <w:spacing w:after="120"/>
        <w:jc w:val="both"/>
      </w:pPr>
      <w:r w:rsidRPr="00A87B87">
        <w:t>uruchomieniu zapowiedzi zewnętrznej z podziałem kierowca/ pilot zdalnego sterowania,</w:t>
      </w:r>
    </w:p>
    <w:p w:rsidR="00712AD2" w:rsidRPr="00A87B87" w:rsidRDefault="00712AD2" w:rsidP="001F0B6B">
      <w:pPr>
        <w:numPr>
          <w:ilvl w:val="4"/>
          <w:numId w:val="11"/>
        </w:numPr>
        <w:spacing w:after="120"/>
        <w:jc w:val="both"/>
      </w:pPr>
      <w:r w:rsidRPr="00A87B87">
        <w:t xml:space="preserve">użycie przycisku dla osób z niepełnosprawnością wewnątrz i na zewnątrz pojazdu,  </w:t>
      </w:r>
    </w:p>
    <w:p w:rsidR="001024C5" w:rsidRPr="00F66E0B" w:rsidRDefault="00F434F7" w:rsidP="001F0B6B">
      <w:pPr>
        <w:numPr>
          <w:ilvl w:val="4"/>
          <w:numId w:val="11"/>
        </w:numPr>
        <w:spacing w:after="120"/>
        <w:jc w:val="both"/>
      </w:pPr>
      <w:r w:rsidRPr="00F66E0B">
        <w:t xml:space="preserve">inne dane wynikające z ewentualnego rozszerzenia przez zamawiającego </w:t>
      </w:r>
      <w:r w:rsidR="005A29B9" w:rsidRPr="00F66E0B">
        <w:t>S</w:t>
      </w:r>
      <w:r w:rsidRPr="00F66E0B">
        <w:t xml:space="preserve">ystemu </w:t>
      </w:r>
      <w:r w:rsidR="009354B3" w:rsidRPr="00F66E0B">
        <w:t>EKM</w:t>
      </w:r>
      <w:r w:rsidR="00933C5F" w:rsidRPr="00F66E0B">
        <w:t>;</w:t>
      </w:r>
    </w:p>
    <w:p w:rsidR="00426592" w:rsidRPr="00F66E0B" w:rsidRDefault="001024C5" w:rsidP="001F0B6B">
      <w:pPr>
        <w:numPr>
          <w:ilvl w:val="3"/>
          <w:numId w:val="11"/>
        </w:numPr>
        <w:spacing w:after="120"/>
        <w:jc w:val="both"/>
      </w:pPr>
      <w:r w:rsidRPr="00F66E0B">
        <w:t xml:space="preserve">przyjmować z </w:t>
      </w:r>
      <w:r w:rsidR="00A70BF0" w:rsidRPr="00F66E0B">
        <w:t>S</w:t>
      </w:r>
      <w:r w:rsidRPr="00F66E0B">
        <w:t>ystemu EKM</w:t>
      </w:r>
      <w:r w:rsidR="00426592" w:rsidRPr="00F66E0B">
        <w:t>:</w:t>
      </w:r>
    </w:p>
    <w:p w:rsidR="00426592" w:rsidRPr="00F66E0B" w:rsidRDefault="001024C5" w:rsidP="00426592">
      <w:pPr>
        <w:numPr>
          <w:ilvl w:val="4"/>
          <w:numId w:val="11"/>
        </w:numPr>
        <w:spacing w:after="120"/>
        <w:jc w:val="both"/>
      </w:pPr>
      <w:r w:rsidRPr="00F66E0B">
        <w:t>aktualne rozkłady jazdy</w:t>
      </w:r>
      <w:r w:rsidR="00426592" w:rsidRPr="00F66E0B">
        <w:t>,</w:t>
      </w:r>
    </w:p>
    <w:p w:rsidR="00426592" w:rsidRPr="00F66E0B" w:rsidRDefault="00DF66F8" w:rsidP="00426592">
      <w:pPr>
        <w:numPr>
          <w:ilvl w:val="4"/>
          <w:numId w:val="11"/>
        </w:numPr>
        <w:spacing w:after="120"/>
        <w:jc w:val="both"/>
      </w:pPr>
      <w:r w:rsidRPr="00F66E0B">
        <w:t>obowiązujące taryfy biletowe,</w:t>
      </w:r>
    </w:p>
    <w:p w:rsidR="001024C5" w:rsidRPr="00F66E0B" w:rsidRDefault="00426592" w:rsidP="00426592">
      <w:pPr>
        <w:numPr>
          <w:ilvl w:val="4"/>
          <w:numId w:val="11"/>
        </w:numPr>
        <w:spacing w:after="120"/>
        <w:jc w:val="both"/>
      </w:pPr>
      <w:r w:rsidRPr="00F66E0B">
        <w:t xml:space="preserve">numery kart zastrzeżonych (czarna lista) oraz numery kart, dla których istnieją niezrealizowane doładowania (biała lista), </w:t>
      </w:r>
    </w:p>
    <w:p w:rsidR="00DF66F8" w:rsidRPr="00F66E0B" w:rsidRDefault="00DF66F8" w:rsidP="001F0B6B">
      <w:pPr>
        <w:numPr>
          <w:ilvl w:val="3"/>
          <w:numId w:val="11"/>
        </w:numPr>
        <w:spacing w:after="120"/>
        <w:jc w:val="both"/>
      </w:pPr>
      <w:r w:rsidRPr="00F66E0B">
        <w:t>sterować tablicami elektronicznymi</w:t>
      </w:r>
      <w:r w:rsidR="00022C5D" w:rsidRPr="00F66E0B">
        <w:t xml:space="preserve"> w zakresie wyświetlanych na nich treści</w:t>
      </w:r>
      <w:r w:rsidR="00450981" w:rsidRPr="00F66E0B">
        <w:t>,</w:t>
      </w:r>
    </w:p>
    <w:p w:rsidR="005A0252" w:rsidRPr="001F6142" w:rsidRDefault="005A0252" w:rsidP="005A0252">
      <w:pPr>
        <w:pStyle w:val="Akapitzlist"/>
        <w:numPr>
          <w:ilvl w:val="3"/>
          <w:numId w:val="11"/>
        </w:numPr>
        <w:spacing w:after="120"/>
        <w:jc w:val="both"/>
      </w:pPr>
      <w:r w:rsidRPr="001F6142">
        <w:t xml:space="preserve">umożliwiać bezpośrednią łączność kierowcy z </w:t>
      </w:r>
      <w:r w:rsidR="00C05D6E" w:rsidRPr="001F6142">
        <w:t>pracownikiem</w:t>
      </w:r>
      <w:r w:rsidRPr="001F6142">
        <w:t xml:space="preserve"> Zamawiającego (</w:t>
      </w:r>
      <w:r w:rsidR="00C05D6E" w:rsidRPr="001F6142">
        <w:t xml:space="preserve">w tym </w:t>
      </w:r>
      <w:r w:rsidRPr="001F6142">
        <w:t>poprzez zestaw głośnomówiący i</w:t>
      </w:r>
      <w:r w:rsidR="001F6142" w:rsidRPr="001F6142">
        <w:t>/lub</w:t>
      </w:r>
      <w:r w:rsidRPr="001F6142">
        <w:t xml:space="preserve"> możliwość użytkowania zestawów słuchawkowych Bluetooth):</w:t>
      </w:r>
    </w:p>
    <w:p w:rsidR="005A0252" w:rsidRPr="001F6142" w:rsidRDefault="005A0252" w:rsidP="005A0252">
      <w:pPr>
        <w:pStyle w:val="Akapitzlist"/>
        <w:numPr>
          <w:ilvl w:val="4"/>
          <w:numId w:val="11"/>
        </w:numPr>
        <w:spacing w:after="120"/>
        <w:jc w:val="both"/>
        <w:rPr>
          <w:sz w:val="28"/>
        </w:rPr>
      </w:pPr>
      <w:r w:rsidRPr="001F6142">
        <w:rPr>
          <w:szCs w:val="22"/>
        </w:rPr>
        <w:t xml:space="preserve">umożliwić komunikację tekstową, między: pracownik Zamawiającego - dyspozytor - prowadzący pojazd, </w:t>
      </w:r>
    </w:p>
    <w:p w:rsidR="005A0252" w:rsidRPr="001F6142" w:rsidRDefault="005A0252" w:rsidP="005A0252">
      <w:pPr>
        <w:pStyle w:val="Akapitzlist"/>
        <w:numPr>
          <w:ilvl w:val="4"/>
          <w:numId w:val="11"/>
        </w:numPr>
        <w:spacing w:after="120"/>
        <w:jc w:val="both"/>
        <w:rPr>
          <w:sz w:val="28"/>
        </w:rPr>
      </w:pPr>
      <w:r w:rsidRPr="001F6142">
        <w:rPr>
          <w:szCs w:val="22"/>
        </w:rPr>
        <w:t xml:space="preserve">wyświetlać na ekranie treść </w:t>
      </w:r>
      <w:r w:rsidRPr="001F6142">
        <w:rPr>
          <w:szCs w:val="22"/>
          <w:shd w:val="clear" w:color="auto" w:fill="FFFFFF"/>
        </w:rPr>
        <w:t xml:space="preserve">instrukcji/wiadomości tekstowych </w:t>
      </w:r>
      <w:r w:rsidRPr="001F6142">
        <w:rPr>
          <w:szCs w:val="22"/>
        </w:rPr>
        <w:t>otrzymywanych od dyspozytora lub/i pracownika Zamawiającego</w:t>
      </w:r>
      <w:r w:rsidR="00C05D6E" w:rsidRPr="001F6142">
        <w:rPr>
          <w:szCs w:val="22"/>
        </w:rPr>
        <w:t>;</w:t>
      </w:r>
    </w:p>
    <w:p w:rsidR="005A0252" w:rsidRPr="001F6142" w:rsidRDefault="005A0252" w:rsidP="005A0252">
      <w:pPr>
        <w:pStyle w:val="Akapitzlist"/>
        <w:numPr>
          <w:ilvl w:val="4"/>
          <w:numId w:val="11"/>
        </w:numPr>
        <w:spacing w:after="120"/>
        <w:jc w:val="both"/>
        <w:rPr>
          <w:sz w:val="28"/>
        </w:rPr>
      </w:pPr>
      <w:r w:rsidRPr="001F6142">
        <w:rPr>
          <w:szCs w:val="22"/>
        </w:rPr>
        <w:t>u</w:t>
      </w:r>
      <w:r w:rsidR="00C05D6E" w:rsidRPr="001F6142">
        <w:rPr>
          <w:szCs w:val="22"/>
        </w:rPr>
        <w:t>możliwić komunikację głosową</w:t>
      </w:r>
      <w:r w:rsidR="00EA0C0A" w:rsidRPr="001F6142">
        <w:rPr>
          <w:szCs w:val="22"/>
        </w:rPr>
        <w:t xml:space="preserve"> VoIP</w:t>
      </w:r>
      <w:r w:rsidRPr="001F6142">
        <w:rPr>
          <w:szCs w:val="22"/>
        </w:rPr>
        <w:t>, między dyspozytorem a pracownikiem Zamawiającego a prowad</w:t>
      </w:r>
      <w:r w:rsidR="00C05D6E" w:rsidRPr="001F6142">
        <w:rPr>
          <w:szCs w:val="22"/>
        </w:rPr>
        <w:t>zącym pojazd – w każdą ze stron;</w:t>
      </w:r>
    </w:p>
    <w:p w:rsidR="005A0252" w:rsidRPr="001F6142" w:rsidRDefault="005A0252" w:rsidP="005A0252">
      <w:pPr>
        <w:pStyle w:val="Akapitzlist"/>
        <w:numPr>
          <w:ilvl w:val="4"/>
          <w:numId w:val="11"/>
        </w:numPr>
        <w:spacing w:after="120"/>
        <w:jc w:val="both"/>
        <w:rPr>
          <w:sz w:val="28"/>
        </w:rPr>
      </w:pPr>
      <w:r w:rsidRPr="001F6142">
        <w:rPr>
          <w:szCs w:val="22"/>
        </w:rPr>
        <w:t>komunikację głosową</w:t>
      </w:r>
      <w:r w:rsidR="00EA0C0A" w:rsidRPr="001F6142">
        <w:rPr>
          <w:szCs w:val="22"/>
        </w:rPr>
        <w:t xml:space="preserve"> VoIP</w:t>
      </w:r>
      <w:r w:rsidRPr="001F6142">
        <w:rPr>
          <w:szCs w:val="22"/>
        </w:rPr>
        <w:t>, między pracownikiem Zamawiającego i dyspozytorem a grupą prowadzących pojazdy (linia, grupa, obszar),</w:t>
      </w:r>
    </w:p>
    <w:p w:rsidR="008F1B93" w:rsidRDefault="008F1B93" w:rsidP="008F1B93">
      <w:pPr>
        <w:spacing w:after="120"/>
        <w:ind w:left="1191"/>
        <w:jc w:val="both"/>
      </w:pPr>
    </w:p>
    <w:p w:rsidR="00022C5D" w:rsidRPr="00F66E0B" w:rsidRDefault="00022C5D" w:rsidP="001F0B6B">
      <w:pPr>
        <w:numPr>
          <w:ilvl w:val="2"/>
          <w:numId w:val="11"/>
        </w:numPr>
        <w:spacing w:after="120"/>
        <w:jc w:val="both"/>
      </w:pPr>
      <w:r w:rsidRPr="00F66E0B">
        <w:t xml:space="preserve">Komunikacja z serwerem Zamawiającego odbywać się </w:t>
      </w:r>
      <w:r w:rsidR="007D5259" w:rsidRPr="00F66E0B">
        <w:t xml:space="preserve">będzie </w:t>
      </w:r>
      <w:r w:rsidRPr="00F66E0B">
        <w:t>za pomocą łączności bezprzewodowej. Karty SIM umożliwiające dostęp do serwera i transmisję danych dostarczy Zamawiający.</w:t>
      </w:r>
    </w:p>
    <w:p w:rsidR="00022C5D" w:rsidRPr="00F66E0B" w:rsidRDefault="00022C5D" w:rsidP="001F0B6B">
      <w:pPr>
        <w:numPr>
          <w:ilvl w:val="2"/>
          <w:numId w:val="11"/>
        </w:numPr>
        <w:spacing w:after="120"/>
        <w:jc w:val="both"/>
      </w:pPr>
      <w:r w:rsidRPr="00F66E0B">
        <w:t xml:space="preserve">Zamawiający dopuszcza, aby dane o dużej objętości np. treść komunikatów </w:t>
      </w:r>
      <w:r w:rsidR="00450981" w:rsidRPr="00F66E0B">
        <w:t>informacji pasażerskiej, były przekazywane do pojazdów za pomocą sieci Wi-Fi podczas pobytu autobusu na zajezdni. Za instalację takiego systemu łączności odpowiada Wykonawca.</w:t>
      </w:r>
    </w:p>
    <w:p w:rsidR="001024C5" w:rsidRPr="00F66E0B" w:rsidRDefault="001024C5" w:rsidP="001F0B6B">
      <w:pPr>
        <w:numPr>
          <w:ilvl w:val="2"/>
          <w:numId w:val="11"/>
        </w:numPr>
        <w:spacing w:after="120"/>
        <w:jc w:val="both"/>
      </w:pPr>
      <w:r w:rsidRPr="00F66E0B">
        <w:t xml:space="preserve">Za sprawność zainstalowanych </w:t>
      </w:r>
      <w:r w:rsidR="004A515D" w:rsidRPr="00F66E0B">
        <w:t xml:space="preserve">w autobusie </w:t>
      </w:r>
      <w:r w:rsidRPr="00F66E0B">
        <w:t xml:space="preserve">elementów </w:t>
      </w:r>
      <w:r w:rsidR="00A70BF0" w:rsidRPr="00F66E0B">
        <w:t>S</w:t>
      </w:r>
      <w:r w:rsidRPr="00F66E0B">
        <w:t xml:space="preserve">ystemu EKM odpowiada Wykonawca. </w:t>
      </w:r>
      <w:r w:rsidR="002B5C25">
        <w:t xml:space="preserve"> </w:t>
      </w:r>
    </w:p>
    <w:p w:rsidR="000B72FB" w:rsidRPr="00F66E0B" w:rsidRDefault="000B72FB" w:rsidP="001F0B6B">
      <w:pPr>
        <w:numPr>
          <w:ilvl w:val="2"/>
          <w:numId w:val="11"/>
        </w:numPr>
        <w:spacing w:after="120"/>
        <w:jc w:val="both"/>
      </w:pPr>
      <w:r w:rsidRPr="00F66E0B">
        <w:t>Zamawiający nie jest związany umową</w:t>
      </w:r>
      <w:r w:rsidR="00030DEB" w:rsidRPr="00F66E0B">
        <w:t xml:space="preserve"> obsługi serwisowej podzespołów </w:t>
      </w:r>
      <w:r w:rsidR="00A70BF0" w:rsidRPr="00F66E0B">
        <w:t>S</w:t>
      </w:r>
      <w:r w:rsidR="00030DEB" w:rsidRPr="00F66E0B">
        <w:t>ystemu EKM. Koszty serwisu i przeglądów bieżących oraz innych wymaganych/zalecanych</w:t>
      </w:r>
      <w:r w:rsidR="00355288" w:rsidRPr="00F66E0B">
        <w:t xml:space="preserve"> przez producenta do utrzymania bieżącej sprawności, obciążają Wykonawcę.</w:t>
      </w:r>
    </w:p>
    <w:p w:rsidR="002829F3" w:rsidRPr="00F66E0B" w:rsidRDefault="002829F3" w:rsidP="001F0B6B">
      <w:pPr>
        <w:numPr>
          <w:ilvl w:val="2"/>
          <w:numId w:val="11"/>
        </w:numPr>
        <w:spacing w:after="120"/>
        <w:jc w:val="both"/>
      </w:pPr>
      <w:r w:rsidRPr="00F66E0B">
        <w:t>Zamawiający dopuszcza instalację systemu alternatywnego realizującego funkcje opisane w p</w:t>
      </w:r>
      <w:r w:rsidR="00D637A8">
        <w:t>kt</w:t>
      </w:r>
      <w:r w:rsidRPr="00F66E0B">
        <w:t xml:space="preserve"> 4.</w:t>
      </w:r>
      <w:r w:rsidR="00B25D37">
        <w:t>4</w:t>
      </w:r>
      <w:r w:rsidRPr="00F66E0B">
        <w:t xml:space="preserve"> W takim przypadku Wykonawca zainstaluje na własny koszt i udostępni </w:t>
      </w:r>
      <w:r w:rsidR="00130476" w:rsidRPr="00F66E0B">
        <w:t xml:space="preserve">bezpłatnie </w:t>
      </w:r>
      <w:r w:rsidRPr="00F66E0B">
        <w:t>Zamawiającemu system za</w:t>
      </w:r>
      <w:r w:rsidR="00AD628B">
        <w:t>pewniający śledzenie pojazdów w </w:t>
      </w:r>
      <w:r w:rsidRPr="00F66E0B">
        <w:t xml:space="preserve">czasie rzeczywistym na stronie internetowej (wymagany podkład mapowy) oraz gromadzenie danych w zakresie wymienionym w </w:t>
      </w:r>
      <w:r w:rsidR="00D637A8">
        <w:t>pkt</w:t>
      </w:r>
      <w:r w:rsidRPr="00F66E0B">
        <w:t xml:space="preserve"> 4</w:t>
      </w:r>
      <w:r w:rsidR="00B25D37">
        <w:t>.4</w:t>
      </w:r>
      <w:r w:rsidR="009D2CEA">
        <w:t xml:space="preserve"> </w:t>
      </w:r>
      <w:r w:rsidR="00B25D37" w:rsidRPr="00B25D37">
        <w:t>p</w:t>
      </w:r>
      <w:r w:rsidRPr="00F66E0B">
        <w:t>rzez cały okres trwania umowy. Dane te muszą być dostępne dla Zamawiającego w postaci standardowej bazy SQL.</w:t>
      </w:r>
      <w:r w:rsidR="00161F1A" w:rsidRPr="00F66E0B">
        <w:t xml:space="preserve"> Zamawiający </w:t>
      </w:r>
      <w:r w:rsidR="00130476" w:rsidRPr="00F66E0B">
        <w:t xml:space="preserve">będzie </w:t>
      </w:r>
      <w:r w:rsidR="00161F1A" w:rsidRPr="00F66E0B">
        <w:t>dostarcz</w:t>
      </w:r>
      <w:r w:rsidR="00130476" w:rsidRPr="00F66E0B">
        <w:t>ać dane, o </w:t>
      </w:r>
      <w:r w:rsidR="00E10C9E" w:rsidRPr="00F66E0B">
        <w:t>których mowa w </w:t>
      </w:r>
      <w:r w:rsidR="00D637A8">
        <w:t>ust 4</w:t>
      </w:r>
      <w:r w:rsidR="001559A1">
        <w:t xml:space="preserve"> pkt 4.4 </w:t>
      </w:r>
      <w:proofErr w:type="spellStart"/>
      <w:r w:rsidR="001559A1">
        <w:t>ppkt</w:t>
      </w:r>
      <w:proofErr w:type="spellEnd"/>
      <w:r w:rsidR="001559A1">
        <w:t xml:space="preserve"> 7</w:t>
      </w:r>
      <w:r w:rsidR="009D2CEA">
        <w:t xml:space="preserve"> </w:t>
      </w:r>
      <w:r w:rsidR="00161F1A" w:rsidRPr="00F66E0B">
        <w:t xml:space="preserve">w postaci plików tekstowych, a Wykonawca wprowadzi je </w:t>
      </w:r>
      <w:r w:rsidR="00130476" w:rsidRPr="00F66E0B">
        <w:t xml:space="preserve">niezwłocznie </w:t>
      </w:r>
      <w:r w:rsidR="00161F1A" w:rsidRPr="00F66E0B">
        <w:t>do swojego systemu.</w:t>
      </w:r>
    </w:p>
    <w:p w:rsidR="001024C5" w:rsidRPr="00F66E0B" w:rsidRDefault="001024C5" w:rsidP="001F0B6B">
      <w:pPr>
        <w:numPr>
          <w:ilvl w:val="1"/>
          <w:numId w:val="11"/>
        </w:numPr>
        <w:spacing w:after="120"/>
        <w:jc w:val="both"/>
      </w:pPr>
      <w:r w:rsidRPr="00F66E0B">
        <w:t>Elektroniczne kasowniki biletów.</w:t>
      </w:r>
    </w:p>
    <w:p w:rsidR="001024C5" w:rsidRPr="001F6142" w:rsidRDefault="001024C5" w:rsidP="001F0B6B">
      <w:pPr>
        <w:numPr>
          <w:ilvl w:val="2"/>
          <w:numId w:val="11"/>
        </w:numPr>
        <w:spacing w:after="120"/>
        <w:jc w:val="both"/>
      </w:pPr>
      <w:r w:rsidRPr="00F66E0B">
        <w:t xml:space="preserve">Zamawiający wymaga wyposażenia </w:t>
      </w:r>
      <w:r w:rsidR="004A515D" w:rsidRPr="00F66E0B">
        <w:t>autobus</w:t>
      </w:r>
      <w:r w:rsidRPr="00F66E0B">
        <w:t xml:space="preserve">ów w elektroniczne kasowniki </w:t>
      </w:r>
      <w:r w:rsidR="00DD57B7" w:rsidRPr="00F66E0B">
        <w:br/>
      </w:r>
      <w:r w:rsidR="00940123" w:rsidRPr="00F66E0B">
        <w:t>dwufunkcyjne</w:t>
      </w:r>
      <w:r w:rsidRPr="00F66E0B">
        <w:t xml:space="preserve">, </w:t>
      </w:r>
      <w:r w:rsidR="00940123" w:rsidRPr="00F66E0B">
        <w:t xml:space="preserve">zapewniające obsługę Elbląskiej Karty Miejskiej oraz kasowanie biletów papierowych, wybijające na kasowanych biletach w sposób trwały i czytelny kod identyfikujący nr autobusu lub nr linii, aktualną </w:t>
      </w:r>
      <w:proofErr w:type="gramStart"/>
      <w:r w:rsidR="00940123" w:rsidRPr="00F66E0B">
        <w:t>datę  oraz</w:t>
      </w:r>
      <w:proofErr w:type="gramEnd"/>
      <w:r w:rsidR="00940123" w:rsidRPr="00F66E0B">
        <w:t xml:space="preserve"> czas skasowania </w:t>
      </w:r>
      <w:r w:rsidRPr="00F66E0B">
        <w:t xml:space="preserve">sterowane z kabiny kierowcy w ilości co </w:t>
      </w:r>
      <w:r w:rsidR="002C4C93" w:rsidRPr="00F66E0B">
        <w:t xml:space="preserve">najmniej </w:t>
      </w:r>
      <w:r w:rsidR="00EC37AE" w:rsidRPr="0065146B">
        <w:t>3</w:t>
      </w:r>
      <w:r w:rsidR="009D2CEA">
        <w:t xml:space="preserve"> szt., </w:t>
      </w:r>
      <w:r w:rsidR="009D2CEA" w:rsidRPr="001F6142">
        <w:t>z czego 1 szt., zlokalizowana w przedniej części pojazdu musi dodatkowo posiadać funk</w:t>
      </w:r>
      <w:r w:rsidR="00712AD2" w:rsidRPr="001F6142">
        <w:t>c</w:t>
      </w:r>
      <w:r w:rsidR="009D2CEA" w:rsidRPr="001F6142">
        <w:t>ję terminala płatniczego</w:t>
      </w:r>
      <w:r w:rsidR="00712AD2" w:rsidRPr="001F6142">
        <w:t xml:space="preserve"> umożliwiającego: </w:t>
      </w:r>
    </w:p>
    <w:p w:rsidR="00712AD2" w:rsidRPr="001F6142" w:rsidRDefault="00712AD2" w:rsidP="00712AD2">
      <w:pPr>
        <w:numPr>
          <w:ilvl w:val="3"/>
          <w:numId w:val="11"/>
        </w:numPr>
        <w:spacing w:after="120"/>
        <w:jc w:val="both"/>
      </w:pPr>
      <w:r w:rsidRPr="001F6142">
        <w:t xml:space="preserve">Obsługę płatności bezgotówkowych kartami płatniczymi oraz telefonami komórkowymi (obsługa Google </w:t>
      </w:r>
      <w:proofErr w:type="spellStart"/>
      <w:r w:rsidRPr="001F6142">
        <w:t>Pay</w:t>
      </w:r>
      <w:proofErr w:type="spellEnd"/>
      <w:r w:rsidRPr="001F6142">
        <w:t>);</w:t>
      </w:r>
    </w:p>
    <w:p w:rsidR="00712AD2" w:rsidRPr="001F6142" w:rsidRDefault="00712AD2" w:rsidP="00712AD2">
      <w:pPr>
        <w:numPr>
          <w:ilvl w:val="3"/>
          <w:numId w:val="11"/>
        </w:numPr>
        <w:spacing w:after="120"/>
        <w:jc w:val="both"/>
      </w:pPr>
      <w:r w:rsidRPr="001F6142">
        <w:t xml:space="preserve">Obsługę kart stykowych (chip i pasek magnetyczny) organizacji płatniczych VISA, </w:t>
      </w:r>
      <w:proofErr w:type="spellStart"/>
      <w:r w:rsidRPr="001F6142">
        <w:t>MasterCard</w:t>
      </w:r>
      <w:proofErr w:type="spellEnd"/>
      <w:r w:rsidRPr="001F6142">
        <w:t xml:space="preserve">, </w:t>
      </w:r>
      <w:proofErr w:type="spellStart"/>
      <w:r w:rsidRPr="001F6142">
        <w:t>AmericanExpress</w:t>
      </w:r>
      <w:proofErr w:type="spellEnd"/>
      <w:r w:rsidRPr="001F6142">
        <w:t>;</w:t>
      </w:r>
    </w:p>
    <w:p w:rsidR="00712AD2" w:rsidRPr="001F6142" w:rsidRDefault="00712AD2" w:rsidP="00712AD2">
      <w:pPr>
        <w:numPr>
          <w:ilvl w:val="3"/>
          <w:numId w:val="11"/>
        </w:numPr>
        <w:spacing w:after="120"/>
        <w:jc w:val="both"/>
      </w:pPr>
      <w:r w:rsidRPr="001F6142">
        <w:t xml:space="preserve">Obsługę kart zbliżeniowych Visa </w:t>
      </w:r>
      <w:proofErr w:type="spellStart"/>
      <w:r w:rsidRPr="001F6142">
        <w:t>PayWave</w:t>
      </w:r>
      <w:proofErr w:type="spellEnd"/>
      <w:r w:rsidRPr="001F6142">
        <w:t xml:space="preserve"> i </w:t>
      </w:r>
      <w:proofErr w:type="spellStart"/>
      <w:r w:rsidRPr="001F6142">
        <w:t>MasterCard</w:t>
      </w:r>
      <w:proofErr w:type="spellEnd"/>
      <w:r w:rsidR="008F1B93" w:rsidRPr="001F6142">
        <w:t xml:space="preserve"> </w:t>
      </w:r>
      <w:proofErr w:type="spellStart"/>
      <w:r w:rsidRPr="001F6142">
        <w:t>PayPass</w:t>
      </w:r>
      <w:proofErr w:type="spellEnd"/>
      <w:r w:rsidRPr="001F6142">
        <w:t>.</w:t>
      </w:r>
    </w:p>
    <w:p w:rsidR="00940123" w:rsidRDefault="00940123" w:rsidP="00940123">
      <w:pPr>
        <w:numPr>
          <w:ilvl w:val="2"/>
          <w:numId w:val="11"/>
        </w:numPr>
        <w:spacing w:after="120"/>
        <w:jc w:val="both"/>
      </w:pPr>
      <w:r w:rsidRPr="00F66E0B">
        <w:t xml:space="preserve">Zamawiający wymaga, aby kasowniki zamontowane były </w:t>
      </w:r>
      <w:r w:rsidR="00EC37AE">
        <w:t>przy każdych drzwiach autobusu</w:t>
      </w:r>
      <w:r w:rsidRPr="00F66E0B">
        <w:t>.</w:t>
      </w:r>
    </w:p>
    <w:p w:rsidR="00EC37AE" w:rsidRPr="00F66E0B" w:rsidRDefault="00EC37AE" w:rsidP="00940123">
      <w:pPr>
        <w:numPr>
          <w:ilvl w:val="2"/>
          <w:numId w:val="11"/>
        </w:numPr>
        <w:spacing w:after="120"/>
        <w:jc w:val="both"/>
      </w:pPr>
      <w:r>
        <w:t>Dokładne miejsce montażu Wykonawca uzgodni z Zamawiającym po podpisaniu umowy.</w:t>
      </w:r>
    </w:p>
    <w:p w:rsidR="001024C5" w:rsidRPr="00F66E0B" w:rsidRDefault="001024C5" w:rsidP="001F0B6B">
      <w:pPr>
        <w:numPr>
          <w:ilvl w:val="2"/>
          <w:numId w:val="11"/>
        </w:numPr>
        <w:spacing w:after="120"/>
        <w:jc w:val="both"/>
      </w:pPr>
      <w:r w:rsidRPr="00F66E0B">
        <w:t xml:space="preserve">Zamawiający wymaga, aby kasowniki przekazywały dane o skasowaniach </w:t>
      </w:r>
      <w:r w:rsidR="002C4C93" w:rsidRPr="00F66E0B">
        <w:t xml:space="preserve">obu typów biletów </w:t>
      </w:r>
      <w:r w:rsidR="009D2CEA">
        <w:t xml:space="preserve">oraz wnoszenia płatności poprzez terminal płatniczy, </w:t>
      </w:r>
      <w:r w:rsidRPr="00F66E0B">
        <w:t xml:space="preserve">do </w:t>
      </w:r>
      <w:r w:rsidR="00A70BF0" w:rsidRPr="00F66E0B">
        <w:t>S</w:t>
      </w:r>
      <w:r w:rsidRPr="00F66E0B">
        <w:t>ystemu EKM.</w:t>
      </w:r>
    </w:p>
    <w:p w:rsidR="00AD39F0" w:rsidRPr="00F66E0B" w:rsidRDefault="00AD39F0" w:rsidP="00AD39F0">
      <w:pPr>
        <w:numPr>
          <w:ilvl w:val="1"/>
          <w:numId w:val="11"/>
        </w:numPr>
        <w:spacing w:after="120"/>
        <w:jc w:val="both"/>
      </w:pPr>
      <w:r w:rsidRPr="00F66E0B">
        <w:t>Automaty biletowe (biletomaty).</w:t>
      </w:r>
    </w:p>
    <w:p w:rsidR="00AD39F0" w:rsidRPr="00F66E0B" w:rsidRDefault="00AD39F0" w:rsidP="00AD39F0">
      <w:pPr>
        <w:numPr>
          <w:ilvl w:val="2"/>
          <w:numId w:val="11"/>
        </w:numPr>
        <w:spacing w:after="120"/>
        <w:jc w:val="both"/>
      </w:pPr>
      <w:r w:rsidRPr="00F66E0B">
        <w:t xml:space="preserve">Zamawiający wymaga wyposażenia wszystkich autobusów </w:t>
      </w:r>
      <w:r w:rsidR="00DC240A" w:rsidRPr="00F66E0B">
        <w:t>wymienionych w </w:t>
      </w:r>
      <w:r w:rsidRPr="00F66E0B">
        <w:t xml:space="preserve">wykazie taboru w </w:t>
      </w:r>
      <w:r w:rsidR="003814A6" w:rsidRPr="00F66E0B">
        <w:t xml:space="preserve">mobilne </w:t>
      </w:r>
      <w:r w:rsidR="00EC37AE">
        <w:t>automaty biletowe (biletomaty).</w:t>
      </w:r>
    </w:p>
    <w:p w:rsidR="00907A6E" w:rsidRPr="00F66E0B" w:rsidRDefault="00907A6E" w:rsidP="00907A6E">
      <w:pPr>
        <w:numPr>
          <w:ilvl w:val="2"/>
          <w:numId w:val="11"/>
        </w:numPr>
        <w:spacing w:after="120"/>
        <w:jc w:val="both"/>
      </w:pPr>
      <w:r w:rsidRPr="00F66E0B">
        <w:lastRenderedPageBreak/>
        <w:t xml:space="preserve">Organizacja sprzedaży biletów leży po stronie </w:t>
      </w:r>
      <w:r w:rsidR="00EC37AE">
        <w:t>Wykonawcy</w:t>
      </w:r>
      <w:r w:rsidRPr="00F66E0B">
        <w:t xml:space="preserve">, który otrzyma </w:t>
      </w:r>
      <w:r w:rsidR="003814A6" w:rsidRPr="00F66E0B">
        <w:t xml:space="preserve">od </w:t>
      </w:r>
      <w:r w:rsidR="00EC37AE">
        <w:t xml:space="preserve">Zamawiającego </w:t>
      </w:r>
      <w:r w:rsidRPr="00F66E0B">
        <w:t xml:space="preserve">upoważnienie do </w:t>
      </w:r>
      <w:r w:rsidR="00EC37AE">
        <w:t>dystrybucji biletów.</w:t>
      </w:r>
    </w:p>
    <w:p w:rsidR="00AD39F0" w:rsidRDefault="00AD39F0" w:rsidP="00AD39F0">
      <w:pPr>
        <w:numPr>
          <w:ilvl w:val="2"/>
          <w:numId w:val="11"/>
        </w:numPr>
        <w:spacing w:after="120"/>
        <w:jc w:val="both"/>
      </w:pPr>
      <w:r w:rsidRPr="00F66E0B">
        <w:t xml:space="preserve">Zamawiający wymaga, aby biletomaty umożliwiały zakup wszystkich dostępnych typów biletów jednorazowych, zgodnie z obowiązującym cennikiem, </w:t>
      </w:r>
      <w:r w:rsidR="00EC37AE">
        <w:t xml:space="preserve">z </w:t>
      </w:r>
      <w:r w:rsidR="000D4845">
        <w:t>możliwością wyboru opcji</w:t>
      </w:r>
      <w:r w:rsidR="00EC37AE">
        <w:t xml:space="preserve"> sprzedaży biletu skasowanego.</w:t>
      </w:r>
    </w:p>
    <w:p w:rsidR="00257955" w:rsidRPr="00F66E0B" w:rsidRDefault="00257955" w:rsidP="00AD39F0">
      <w:pPr>
        <w:numPr>
          <w:ilvl w:val="2"/>
          <w:numId w:val="11"/>
        </w:numPr>
        <w:spacing w:after="120"/>
        <w:jc w:val="both"/>
      </w:pPr>
      <w:r>
        <w:t xml:space="preserve">Zamawiający wymaga, aby wymiary sprzedawanych biletów umożliwiały ich skasowanie w zainstalowanych kasownikach (dopuszczalna szerokość biletów 35 mm). </w:t>
      </w:r>
    </w:p>
    <w:p w:rsidR="008E2388" w:rsidRPr="00F66E0B" w:rsidRDefault="008E2388" w:rsidP="008E2388">
      <w:pPr>
        <w:numPr>
          <w:ilvl w:val="2"/>
          <w:numId w:val="11"/>
        </w:numPr>
        <w:spacing w:after="120"/>
        <w:jc w:val="both"/>
      </w:pPr>
      <w:r w:rsidRPr="00F66E0B">
        <w:t>Zamawiający wymaga, aby biletomaty umożliwiały:</w:t>
      </w:r>
    </w:p>
    <w:p w:rsidR="008E2388" w:rsidRPr="00F66E0B" w:rsidRDefault="008E2388" w:rsidP="008E2388">
      <w:pPr>
        <w:numPr>
          <w:ilvl w:val="3"/>
          <w:numId w:val="11"/>
        </w:numPr>
        <w:spacing w:after="120"/>
        <w:jc w:val="both"/>
      </w:pPr>
      <w:r w:rsidRPr="00F66E0B">
        <w:t>Obsługę płatności bezgotówkowych kartami płatniczymi</w:t>
      </w:r>
      <w:r w:rsidR="008E1715">
        <w:t xml:space="preserve"> oraz telefonami komórkowymi (obsługa Google </w:t>
      </w:r>
      <w:proofErr w:type="spellStart"/>
      <w:r w:rsidR="008E1715">
        <w:t>Pay</w:t>
      </w:r>
      <w:proofErr w:type="spellEnd"/>
      <w:r w:rsidR="008E1715">
        <w:t>)</w:t>
      </w:r>
      <w:r w:rsidR="00257955">
        <w:t>;</w:t>
      </w:r>
    </w:p>
    <w:p w:rsidR="008E2388" w:rsidRPr="00F66E0B" w:rsidRDefault="008E2388" w:rsidP="008E2388">
      <w:pPr>
        <w:numPr>
          <w:ilvl w:val="3"/>
          <w:numId w:val="11"/>
        </w:numPr>
        <w:spacing w:after="120"/>
        <w:jc w:val="both"/>
      </w:pPr>
      <w:r w:rsidRPr="00F66E0B">
        <w:t xml:space="preserve">Obsługę kart stykowych (chip i pasek magnetyczny) organizacji płatniczych VISA, </w:t>
      </w:r>
      <w:proofErr w:type="spellStart"/>
      <w:r w:rsidRPr="00F66E0B">
        <w:t>MasterCard</w:t>
      </w:r>
      <w:proofErr w:type="spellEnd"/>
      <w:r w:rsidRPr="00F66E0B">
        <w:t xml:space="preserve">, </w:t>
      </w:r>
      <w:proofErr w:type="spellStart"/>
      <w:r w:rsidRPr="00F66E0B">
        <w:t>AmericanExpress</w:t>
      </w:r>
      <w:proofErr w:type="spellEnd"/>
      <w:r w:rsidR="00257955">
        <w:t>;</w:t>
      </w:r>
    </w:p>
    <w:p w:rsidR="008E2388" w:rsidRPr="00F66E0B" w:rsidRDefault="008E2388" w:rsidP="008E2388">
      <w:pPr>
        <w:numPr>
          <w:ilvl w:val="3"/>
          <w:numId w:val="11"/>
        </w:numPr>
        <w:spacing w:after="120"/>
        <w:jc w:val="both"/>
      </w:pPr>
      <w:r w:rsidRPr="00F66E0B">
        <w:t xml:space="preserve">Obsługę kart zbliżeniowych Visa </w:t>
      </w:r>
      <w:proofErr w:type="spellStart"/>
      <w:r w:rsidRPr="00F66E0B">
        <w:t>PayWave</w:t>
      </w:r>
      <w:proofErr w:type="spellEnd"/>
      <w:r w:rsidRPr="00F66E0B">
        <w:t xml:space="preserve"> i </w:t>
      </w:r>
      <w:proofErr w:type="spellStart"/>
      <w:r w:rsidRPr="00F66E0B">
        <w:t>MasterCardPayPass</w:t>
      </w:r>
      <w:proofErr w:type="spellEnd"/>
      <w:r w:rsidR="00257955">
        <w:t>;</w:t>
      </w:r>
    </w:p>
    <w:p w:rsidR="00257955" w:rsidRDefault="00257955" w:rsidP="00AD39F0">
      <w:pPr>
        <w:numPr>
          <w:ilvl w:val="2"/>
          <w:numId w:val="11"/>
        </w:numPr>
        <w:spacing w:after="120"/>
        <w:jc w:val="both"/>
      </w:pPr>
      <w:r>
        <w:t xml:space="preserve">Biletomat musi umożliwiać wydruk potwierdzenia zakupu biletów </w:t>
      </w:r>
      <w:r w:rsidR="00F45E8B">
        <w:t>(paragonu) i potwierdzenia transakcji – wg decyzji pasażera.</w:t>
      </w:r>
    </w:p>
    <w:p w:rsidR="00647CC5" w:rsidRDefault="00647CC5" w:rsidP="00AD39F0">
      <w:pPr>
        <w:numPr>
          <w:ilvl w:val="2"/>
          <w:numId w:val="11"/>
        </w:numPr>
        <w:spacing w:after="120"/>
        <w:jc w:val="both"/>
      </w:pPr>
      <w:r>
        <w:t xml:space="preserve">Biletomat musi posiadać </w:t>
      </w:r>
      <w:r w:rsidR="00360BE2">
        <w:t>wieloekranowy</w:t>
      </w:r>
      <w:r w:rsidR="000D4845">
        <w:t xml:space="preserve"> (kilka ekranów różniących się treścią wyświetlanych kolejno na tam samym </w:t>
      </w:r>
      <w:proofErr w:type="gramStart"/>
      <w:r w:rsidR="000D4845">
        <w:t xml:space="preserve">monitorze) </w:t>
      </w:r>
      <w:r w:rsidR="00360BE2">
        <w:t xml:space="preserve"> i</w:t>
      </w:r>
      <w:proofErr w:type="gramEnd"/>
      <w:r w:rsidR="00360BE2">
        <w:t xml:space="preserve"> </w:t>
      </w:r>
      <w:r>
        <w:t>wielojęzyczny interfejs (minimum</w:t>
      </w:r>
      <w:r w:rsidR="00A145C3">
        <w:t xml:space="preserve"> polski i</w:t>
      </w:r>
      <w:r>
        <w:t xml:space="preserve"> 3 języki obce) umożliwiający łatwe przełączanie  miedzy językami, z</w:t>
      </w:r>
      <w:r w:rsidR="00360BE2">
        <w:t> </w:t>
      </w:r>
      <w:r>
        <w:t>wymuszeniem powrotu do języka polskiego po 30 sekundach bezczynności. Zestaw obsługiwanych języków do uzgodnienia z Zamawiającym.</w:t>
      </w:r>
    </w:p>
    <w:p w:rsidR="00360BE2" w:rsidRDefault="00360BE2" w:rsidP="00360BE2">
      <w:pPr>
        <w:numPr>
          <w:ilvl w:val="2"/>
          <w:numId w:val="11"/>
        </w:numPr>
        <w:spacing w:after="120"/>
        <w:jc w:val="both"/>
      </w:pPr>
      <w:r>
        <w:t>Zamawiający wymaga, aby biletomat miał możliwość konfiguracji interfejsu w zakresie ilości i rodzajów biletów przedstawianych na poszczególnych ekranach.</w:t>
      </w:r>
    </w:p>
    <w:p w:rsidR="00AD39F0" w:rsidRPr="00F66E0B" w:rsidRDefault="00AD39F0" w:rsidP="00AD39F0">
      <w:pPr>
        <w:numPr>
          <w:ilvl w:val="2"/>
          <w:numId w:val="11"/>
        </w:numPr>
        <w:spacing w:after="120"/>
        <w:jc w:val="both"/>
      </w:pPr>
      <w:r w:rsidRPr="00F66E0B">
        <w:t xml:space="preserve">Biletomaty </w:t>
      </w:r>
      <w:r w:rsidR="007D5259" w:rsidRPr="00F66E0B">
        <w:t>mają</w:t>
      </w:r>
      <w:r w:rsidRPr="00F66E0B">
        <w:t xml:space="preserve"> być zainstalowane w środkowej części pojazdu </w:t>
      </w:r>
      <w:r w:rsidR="00AE248A" w:rsidRPr="00F66E0B">
        <w:t xml:space="preserve">(w miejscu uzgodnionym z Zamawiającym) </w:t>
      </w:r>
      <w:r w:rsidRPr="00F66E0B">
        <w:t>tak, by osoby kupujące bilety nie utrudniały przemieszc</w:t>
      </w:r>
      <w:r w:rsidR="00F45E8B">
        <w:t>zania się pozostałych pasażerów.</w:t>
      </w:r>
    </w:p>
    <w:p w:rsidR="00AD39F0" w:rsidRPr="00F66E0B" w:rsidRDefault="00AD39F0" w:rsidP="00AD39F0">
      <w:pPr>
        <w:numPr>
          <w:ilvl w:val="2"/>
          <w:numId w:val="11"/>
        </w:numPr>
        <w:spacing w:after="120"/>
        <w:jc w:val="both"/>
      </w:pPr>
      <w:r w:rsidRPr="00F66E0B">
        <w:t>Zamawiający wymaga, aby biletomaty współpracowały z systemem pokładowym pojazdu w zakresie:</w:t>
      </w:r>
    </w:p>
    <w:p w:rsidR="00AD39F0" w:rsidRPr="00F66E0B" w:rsidRDefault="00AD39F0" w:rsidP="00AD39F0">
      <w:pPr>
        <w:numPr>
          <w:ilvl w:val="3"/>
          <w:numId w:val="11"/>
        </w:numPr>
        <w:spacing w:after="120"/>
        <w:jc w:val="both"/>
      </w:pPr>
      <w:r w:rsidRPr="00F66E0B">
        <w:t>synchronizacji czasu;</w:t>
      </w:r>
    </w:p>
    <w:p w:rsidR="00AD39F0" w:rsidRPr="00F66E0B" w:rsidRDefault="00AD39F0" w:rsidP="00AD39F0">
      <w:pPr>
        <w:numPr>
          <w:ilvl w:val="3"/>
          <w:numId w:val="11"/>
        </w:numPr>
        <w:spacing w:after="120"/>
        <w:jc w:val="both"/>
      </w:pPr>
      <w:r w:rsidRPr="00F66E0B">
        <w:t>przekazywania danych o numerze bocznym pojazdu;</w:t>
      </w:r>
    </w:p>
    <w:p w:rsidR="00AD39F0" w:rsidRPr="00F66E0B" w:rsidRDefault="00AD39F0" w:rsidP="00AD39F0">
      <w:pPr>
        <w:numPr>
          <w:ilvl w:val="3"/>
          <w:numId w:val="11"/>
        </w:numPr>
        <w:spacing w:after="120"/>
        <w:jc w:val="both"/>
      </w:pPr>
      <w:r w:rsidRPr="00F66E0B">
        <w:t>zdalnego blokowania i uruchamiania sprzedaży;</w:t>
      </w:r>
    </w:p>
    <w:p w:rsidR="00AD39F0" w:rsidRPr="00F66E0B" w:rsidRDefault="00AD39F0" w:rsidP="00AD39F0">
      <w:pPr>
        <w:numPr>
          <w:ilvl w:val="3"/>
          <w:numId w:val="11"/>
        </w:numPr>
        <w:spacing w:after="120"/>
        <w:jc w:val="both"/>
      </w:pPr>
      <w:r w:rsidRPr="00F66E0B">
        <w:t>przesyłania informacji o awariach</w:t>
      </w:r>
      <w:r w:rsidR="004102BB">
        <w:t>.</w:t>
      </w:r>
    </w:p>
    <w:p w:rsidR="007C70EB" w:rsidRPr="00F66E0B" w:rsidRDefault="007C70EB" w:rsidP="00AD39F0">
      <w:pPr>
        <w:numPr>
          <w:ilvl w:val="2"/>
          <w:numId w:val="11"/>
        </w:numPr>
        <w:spacing w:after="120"/>
        <w:jc w:val="both"/>
      </w:pPr>
      <w:r w:rsidRPr="00F66E0B">
        <w:t xml:space="preserve">Zamawiający wymaga, aby biletomaty raportowały </w:t>
      </w:r>
      <w:r w:rsidR="00907A6E" w:rsidRPr="00F66E0B">
        <w:t xml:space="preserve">każdą </w:t>
      </w:r>
      <w:r w:rsidRPr="00F66E0B">
        <w:t xml:space="preserve">sprzedaż do systemu zarządzania </w:t>
      </w:r>
      <w:r w:rsidR="00907A6E" w:rsidRPr="00F66E0B">
        <w:t xml:space="preserve">transportem </w:t>
      </w:r>
      <w:r w:rsidRPr="00F66E0B">
        <w:t xml:space="preserve">Zamawiającego </w:t>
      </w:r>
      <w:r w:rsidR="00907A6E" w:rsidRPr="00F66E0B">
        <w:t>– MUNICOM - Premium</w:t>
      </w:r>
    </w:p>
    <w:p w:rsidR="00AD39F0" w:rsidRPr="00F66E0B" w:rsidRDefault="00AD39F0" w:rsidP="00AD39F0">
      <w:pPr>
        <w:numPr>
          <w:ilvl w:val="2"/>
          <w:numId w:val="11"/>
        </w:numPr>
        <w:spacing w:after="120"/>
        <w:jc w:val="both"/>
      </w:pPr>
      <w:r w:rsidRPr="00F66E0B">
        <w:t xml:space="preserve">Szczegółowe </w:t>
      </w:r>
      <w:r w:rsidR="00AE344E" w:rsidRPr="00F66E0B">
        <w:t xml:space="preserve">zasady sprzedaży biletów określone są w Załączniku nr </w:t>
      </w:r>
      <w:r w:rsidR="000D4845">
        <w:t>2</w:t>
      </w:r>
      <w:r w:rsidR="00AE344E" w:rsidRPr="00F66E0B">
        <w:t xml:space="preserve"> do umowy.</w:t>
      </w:r>
    </w:p>
    <w:p w:rsidR="001024C5" w:rsidRPr="00F66E0B" w:rsidRDefault="001024C5" w:rsidP="001F0B6B">
      <w:pPr>
        <w:numPr>
          <w:ilvl w:val="1"/>
          <w:numId w:val="11"/>
        </w:numPr>
        <w:spacing w:after="120"/>
        <w:jc w:val="both"/>
      </w:pPr>
      <w:r w:rsidRPr="00F66E0B">
        <w:t>System pasażerskiej informacji głosowej.</w:t>
      </w:r>
    </w:p>
    <w:p w:rsidR="001024C5" w:rsidRPr="00F66E0B" w:rsidRDefault="001024C5" w:rsidP="001F0B6B">
      <w:pPr>
        <w:numPr>
          <w:ilvl w:val="2"/>
          <w:numId w:val="11"/>
        </w:numPr>
        <w:spacing w:after="120"/>
        <w:jc w:val="both"/>
      </w:pPr>
      <w:r w:rsidRPr="00F66E0B">
        <w:t>wewnętrznej:</w:t>
      </w:r>
    </w:p>
    <w:p w:rsidR="001024C5" w:rsidRPr="00F66E0B" w:rsidRDefault="001024C5" w:rsidP="0092582B">
      <w:pPr>
        <w:spacing w:after="120"/>
        <w:ind w:left="1191"/>
        <w:jc w:val="both"/>
      </w:pPr>
      <w:r w:rsidRPr="00F66E0B">
        <w:t xml:space="preserve">Wszystkie autobusy wyposażone w urządzenie głosowe wewnętrzne, podające informację o kolejnym przystanku. </w:t>
      </w:r>
      <w:r w:rsidR="002C4C93" w:rsidRPr="00F66E0B">
        <w:t xml:space="preserve">Informacja powinna być podawana dwukrotnie: podczas ruszania z przystanku oraz przed dojazdem do kolejnego przystanku. Zamawiający dopuszcza, aby w </w:t>
      </w:r>
      <w:proofErr w:type="gramStart"/>
      <w:r w:rsidR="002C4C93" w:rsidRPr="00F66E0B">
        <w:t>przypadku</w:t>
      </w:r>
      <w:proofErr w:type="gramEnd"/>
      <w:r w:rsidR="002C4C93" w:rsidRPr="00F66E0B">
        <w:t xml:space="preserve"> gdy przystanki położone są w odległości mniejszej niż 100 m informacja podawana była tylko raz. Informacja </w:t>
      </w:r>
      <w:r w:rsidR="007D5259" w:rsidRPr="00F66E0B">
        <w:t>musi</w:t>
      </w:r>
      <w:r w:rsidR="002C4C93" w:rsidRPr="00F66E0B">
        <w:t xml:space="preserve"> być </w:t>
      </w:r>
      <w:r w:rsidR="002C4C93" w:rsidRPr="00F66E0B">
        <w:lastRenderedPageBreak/>
        <w:t xml:space="preserve">wyraźnie słyszalna </w:t>
      </w:r>
      <w:r w:rsidR="004A515D" w:rsidRPr="00F66E0B">
        <w:t xml:space="preserve">i </w:t>
      </w:r>
      <w:r w:rsidRPr="00F66E0B">
        <w:t xml:space="preserve">podawana tak, by pasażer po jej usłyszeniu zdążył opuścić </w:t>
      </w:r>
      <w:r w:rsidR="004A515D" w:rsidRPr="00F66E0B">
        <w:t>autobus</w:t>
      </w:r>
      <w:r w:rsidRPr="00F66E0B">
        <w:t xml:space="preserve">. </w:t>
      </w:r>
    </w:p>
    <w:p w:rsidR="00EC4DB8" w:rsidRDefault="001024C5" w:rsidP="00EC4DB8">
      <w:pPr>
        <w:numPr>
          <w:ilvl w:val="2"/>
          <w:numId w:val="11"/>
        </w:numPr>
        <w:spacing w:after="120"/>
        <w:jc w:val="both"/>
      </w:pPr>
      <w:r w:rsidRPr="00F66E0B">
        <w:t>zewnętrznej:</w:t>
      </w:r>
    </w:p>
    <w:p w:rsidR="00EC4DB8" w:rsidRPr="00CF72D3" w:rsidRDefault="00EC4DB8" w:rsidP="00EC4DB8">
      <w:pPr>
        <w:numPr>
          <w:ilvl w:val="3"/>
          <w:numId w:val="11"/>
        </w:numPr>
        <w:spacing w:after="120"/>
        <w:jc w:val="both"/>
      </w:pPr>
      <w:r w:rsidRPr="00CF72D3">
        <w:rPr>
          <w:rFonts w:cs="Calibri"/>
        </w:rPr>
        <w:t xml:space="preserve">na zewnątrz pojazdu nadawana będzie zapowiedź o nr linii i kierunku jazdy pojazdu, który podjechał na przystanek; informacja na zewnątrz pojazdu zostanie wyemitowana niezwłocznie po otwarciu drzwi pojazdu, </w:t>
      </w:r>
    </w:p>
    <w:p w:rsidR="00EC4DB8" w:rsidRPr="00CF72D3" w:rsidRDefault="00EC4DB8" w:rsidP="00EC4DB8">
      <w:pPr>
        <w:numPr>
          <w:ilvl w:val="3"/>
          <w:numId w:val="11"/>
        </w:numPr>
        <w:spacing w:after="120"/>
        <w:jc w:val="both"/>
      </w:pPr>
      <w:r w:rsidRPr="00CF72D3">
        <w:rPr>
          <w:rFonts w:cs="Calibri"/>
        </w:rPr>
        <w:t xml:space="preserve">w razie trasy czasowo zmienionej wg prac </w:t>
      </w:r>
      <w:proofErr w:type="gramStart"/>
      <w:r w:rsidRPr="00CF72D3">
        <w:rPr>
          <w:rFonts w:cs="Calibri"/>
        </w:rPr>
        <w:t>zaplanowanych,</w:t>
      </w:r>
      <w:proofErr w:type="gramEnd"/>
      <w:r w:rsidRPr="00CF72D3">
        <w:rPr>
          <w:rFonts w:cs="Calibri"/>
        </w:rPr>
        <w:t xml:space="preserve"> (np. długotrwały objazd) należy dodatkowo dodać zapowiedź „trasa czasowo zmieniona” po zapowiedzi o nr linii i kierunku jazdy autobusu. </w:t>
      </w:r>
    </w:p>
    <w:p w:rsidR="00EC4DB8" w:rsidRPr="00CF72D3" w:rsidRDefault="00EC4DB8" w:rsidP="00EC4DB8">
      <w:pPr>
        <w:numPr>
          <w:ilvl w:val="3"/>
          <w:numId w:val="11"/>
        </w:numPr>
        <w:spacing w:after="120"/>
        <w:jc w:val="both"/>
      </w:pPr>
      <w:r w:rsidRPr="00CF72D3">
        <w:rPr>
          <w:rFonts w:cs="Calibri"/>
        </w:rPr>
        <w:t>We wszystkich autobusach zainstalowane</w:t>
      </w:r>
      <w:r w:rsidR="008F1B93" w:rsidRPr="00CF72D3">
        <w:rPr>
          <w:rFonts w:cs="Calibri"/>
        </w:rPr>
        <w:t xml:space="preserve"> muszą być min. 2 szt. głośniki</w:t>
      </w:r>
      <w:r w:rsidRPr="00CF72D3">
        <w:rPr>
          <w:rFonts w:cs="Calibri"/>
        </w:rPr>
        <w:t xml:space="preserve"> zewnętrzn</w:t>
      </w:r>
      <w:r w:rsidR="00CF72D3" w:rsidRPr="00CF72D3">
        <w:rPr>
          <w:rFonts w:cs="Calibri"/>
        </w:rPr>
        <w:t>e</w:t>
      </w:r>
      <w:r w:rsidRPr="00CF72D3">
        <w:rPr>
          <w:rFonts w:cs="Calibri"/>
        </w:rPr>
        <w:t>, usytuowan</w:t>
      </w:r>
      <w:r w:rsidR="00CF72D3" w:rsidRPr="00CF72D3">
        <w:rPr>
          <w:rFonts w:cs="Calibri"/>
        </w:rPr>
        <w:t>e</w:t>
      </w:r>
      <w:r w:rsidRPr="00CF72D3">
        <w:rPr>
          <w:rFonts w:cs="Calibri"/>
        </w:rPr>
        <w:t xml:space="preserve"> po jednym przy pierwszych lub drugich drzwiach oraz przy trzecich drzwiach. Głośniki nie mogą wystawać poza poszycie zewnętrzne autobusu i muszą być wodoodporne.</w:t>
      </w:r>
    </w:p>
    <w:p w:rsidR="00EC4DB8" w:rsidRPr="00CF72D3" w:rsidRDefault="00EC4DB8" w:rsidP="00EC4DB8">
      <w:pPr>
        <w:numPr>
          <w:ilvl w:val="3"/>
          <w:numId w:val="11"/>
        </w:numPr>
        <w:spacing w:after="120"/>
        <w:jc w:val="both"/>
      </w:pPr>
      <w:r w:rsidRPr="00CF72D3">
        <w:rPr>
          <w:rFonts w:cs="Calibri"/>
        </w:rPr>
        <w:t xml:space="preserve">Musi być możliwość niezależnego ustawiania poziomu głośności zapowiedzi głośników zewnętrznych i wewnętrznych, w przedziałach czasowych (definiowanych przez Zamawiającego) z blokadą dostępu. </w:t>
      </w:r>
    </w:p>
    <w:p w:rsidR="00EC4DB8" w:rsidRPr="00CF72D3" w:rsidRDefault="00EC4DB8" w:rsidP="00EC4DB8">
      <w:pPr>
        <w:numPr>
          <w:ilvl w:val="3"/>
          <w:numId w:val="11"/>
        </w:numPr>
        <w:spacing w:after="120"/>
        <w:jc w:val="both"/>
      </w:pPr>
      <w:r w:rsidRPr="00CF72D3">
        <w:rPr>
          <w:rFonts w:cs="Calibri"/>
        </w:rPr>
        <w:t>Aktywacja zapowiedzi następuje poprzez:</w:t>
      </w:r>
    </w:p>
    <w:p w:rsidR="00EC4DB8" w:rsidRPr="00CF72D3" w:rsidRDefault="00EC4DB8" w:rsidP="00EC4DB8">
      <w:pPr>
        <w:numPr>
          <w:ilvl w:val="4"/>
          <w:numId w:val="11"/>
        </w:numPr>
        <w:spacing w:after="120"/>
        <w:jc w:val="both"/>
      </w:pPr>
      <w:r w:rsidRPr="00CF72D3">
        <w:rPr>
          <w:rFonts w:cs="Calibri"/>
        </w:rPr>
        <w:t>pilot zdalnego sterowania (dwufunkcyjny z możliwością wywołania emisji treści w autobusie oraz na tablicach przystankowych). Wykonawca dostarczy 100 szt. pilotów do dyspozycji Zamawiającego. Piloty muszą być uniwersalne, tj. komunikacja pomiędzy pilotem a urządzeniem nie może być szyfrowana lub w inny sposób zabezpieczona, musi odbywać się przy użyciu otwartych protokołów komunikacji. Wykonawca udostępni Zamawiającemu parametry techniczne pilota do wykorzystania w przypadku konieczności dokupienia kolejnych urządzeń.</w:t>
      </w:r>
    </w:p>
    <w:p w:rsidR="00EC4DB8" w:rsidRPr="00CF72D3" w:rsidRDefault="00EC4DB8" w:rsidP="00EC4DB8">
      <w:pPr>
        <w:numPr>
          <w:ilvl w:val="4"/>
          <w:numId w:val="11"/>
        </w:numPr>
        <w:spacing w:after="120"/>
        <w:jc w:val="both"/>
      </w:pPr>
      <w:r w:rsidRPr="00CF72D3">
        <w:rPr>
          <w:rFonts w:cs="Calibri"/>
        </w:rPr>
        <w:t xml:space="preserve">kierowcę z pozycji </w:t>
      </w:r>
      <w:proofErr w:type="spellStart"/>
      <w:r w:rsidRPr="00CF72D3">
        <w:rPr>
          <w:rFonts w:cs="Calibri"/>
        </w:rPr>
        <w:t>autokomputera</w:t>
      </w:r>
      <w:proofErr w:type="spellEnd"/>
      <w:r w:rsidRPr="00CF72D3">
        <w:rPr>
          <w:rFonts w:cs="Calibri"/>
        </w:rPr>
        <w:t xml:space="preserve">, w przypadku zauważenia na przystanku osoby niewidomej lub z ograniczoną mobilnością. </w:t>
      </w:r>
    </w:p>
    <w:p w:rsidR="00EC4DB8" w:rsidRPr="00CF72D3" w:rsidRDefault="00EC4DB8" w:rsidP="00EC4DB8">
      <w:pPr>
        <w:pStyle w:val="Akapitzlist"/>
        <w:numPr>
          <w:ilvl w:val="3"/>
          <w:numId w:val="11"/>
        </w:numPr>
        <w:spacing w:after="120"/>
        <w:jc w:val="both"/>
      </w:pPr>
      <w:r w:rsidRPr="00CF72D3">
        <w:rPr>
          <w:rFonts w:cs="Calibri"/>
        </w:rPr>
        <w:t>Ewentualne zmiany w sposobie emitowania zapowiedzi głosowych muszą być uzgodnione pomiędzy Zamawiającym i Wykonawcą po podpisaniu umowy.</w:t>
      </w:r>
    </w:p>
    <w:p w:rsidR="00127868" w:rsidRPr="00F66E0B" w:rsidRDefault="00127868" w:rsidP="00127868">
      <w:pPr>
        <w:numPr>
          <w:ilvl w:val="1"/>
          <w:numId w:val="11"/>
        </w:numPr>
        <w:spacing w:after="120"/>
        <w:jc w:val="both"/>
      </w:pPr>
      <w:r w:rsidRPr="00F66E0B">
        <w:t>System wentylacji przestrzeni pasażerskiej.</w:t>
      </w:r>
    </w:p>
    <w:p w:rsidR="00127868" w:rsidRPr="00F66E0B" w:rsidRDefault="00127868" w:rsidP="00127868">
      <w:pPr>
        <w:numPr>
          <w:ilvl w:val="2"/>
          <w:numId w:val="11"/>
        </w:numPr>
        <w:spacing w:after="120"/>
        <w:jc w:val="both"/>
      </w:pPr>
      <w:r w:rsidRPr="00F66E0B">
        <w:t xml:space="preserve">Wszystkie autobusy muszą być wyposażone w urządzenia </w:t>
      </w:r>
      <w:r w:rsidRPr="00F66E0B">
        <w:rPr>
          <w:rFonts w:eastAsia="Calibri"/>
          <w:color w:val="000000"/>
        </w:rPr>
        <w:t>klimatyzacyjne przestrzeni pasażerskiej i stanowiska pracy kierowcy. W przypadku zintegrowania urządzeń do klimatyzacji kabiny kierowcy oraz do klimatyzacji przestrzeni pasażerskiej, funkcja niezależnego sterowania i regulacji temperatury dla obu przestrzeni.</w:t>
      </w:r>
    </w:p>
    <w:p w:rsidR="00127868" w:rsidRPr="00F66E0B" w:rsidRDefault="00127868" w:rsidP="00127868">
      <w:pPr>
        <w:numPr>
          <w:ilvl w:val="2"/>
          <w:numId w:val="11"/>
        </w:numPr>
        <w:spacing w:after="120"/>
        <w:jc w:val="both"/>
      </w:pPr>
      <w:r w:rsidRPr="00F66E0B">
        <w:rPr>
          <w:rFonts w:eastAsia="Calibri"/>
          <w:color w:val="000000"/>
        </w:rPr>
        <w:t xml:space="preserve">Klimatyzacja </w:t>
      </w:r>
      <w:r w:rsidR="007D5259" w:rsidRPr="00F66E0B">
        <w:rPr>
          <w:rFonts w:eastAsia="Calibri"/>
          <w:color w:val="000000"/>
        </w:rPr>
        <w:t>musi</w:t>
      </w:r>
      <w:r w:rsidRPr="00F66E0B">
        <w:rPr>
          <w:rFonts w:eastAsia="Calibri"/>
          <w:color w:val="000000"/>
        </w:rPr>
        <w:t xml:space="preserve"> posiadać funkcję chłodzenie-ogrzewanie (obu przestrzeni) automatycznie we współpracy z układem ogrzewania autobusu. </w:t>
      </w:r>
    </w:p>
    <w:p w:rsidR="00127868" w:rsidRPr="00F66E0B" w:rsidRDefault="00127868" w:rsidP="00127868">
      <w:pPr>
        <w:numPr>
          <w:ilvl w:val="2"/>
          <w:numId w:val="11"/>
        </w:numPr>
        <w:spacing w:after="120"/>
        <w:jc w:val="both"/>
      </w:pPr>
      <w:r w:rsidRPr="00F66E0B">
        <w:rPr>
          <w:rFonts w:eastAsia="Calibri"/>
          <w:color w:val="000000"/>
        </w:rPr>
        <w:t>Włączenie klimatyzacji musi następować automatycznie, gdy temperatura powietrza w przedziale pasażerskim autobusu przekroczy +22</w:t>
      </w:r>
      <w:r w:rsidRPr="00F66E0B">
        <w:rPr>
          <w:rFonts w:eastAsia="Calibri"/>
          <w:color w:val="000000"/>
          <w:vertAlign w:val="superscript"/>
        </w:rPr>
        <w:t>0</w:t>
      </w:r>
      <w:r w:rsidRPr="00F66E0B">
        <w:rPr>
          <w:rFonts w:eastAsia="Calibri"/>
          <w:color w:val="000000"/>
        </w:rPr>
        <w:t>C.</w:t>
      </w:r>
    </w:p>
    <w:p w:rsidR="00127868" w:rsidRPr="00F66E0B" w:rsidRDefault="00127868" w:rsidP="00127868">
      <w:pPr>
        <w:numPr>
          <w:ilvl w:val="2"/>
          <w:numId w:val="11"/>
        </w:numPr>
        <w:spacing w:after="120"/>
        <w:jc w:val="both"/>
      </w:pPr>
      <w:r w:rsidRPr="00F66E0B">
        <w:rPr>
          <w:rFonts w:eastAsia="Calibri"/>
          <w:color w:val="000000"/>
        </w:rPr>
        <w:t xml:space="preserve">W przedziale pasażerskim autobusów </w:t>
      </w:r>
      <w:r w:rsidR="00D66420" w:rsidRPr="00F66E0B">
        <w:rPr>
          <w:rFonts w:eastAsia="Calibri"/>
          <w:color w:val="000000"/>
        </w:rPr>
        <w:t>musi</w:t>
      </w:r>
      <w:r w:rsidRPr="00F66E0B">
        <w:rPr>
          <w:rFonts w:eastAsia="Calibri"/>
          <w:color w:val="000000"/>
        </w:rPr>
        <w:t xml:space="preserve"> być utrzymywana temperatura powietrza w zakresie:</w:t>
      </w:r>
    </w:p>
    <w:p w:rsidR="00127868" w:rsidRPr="00F66E0B" w:rsidRDefault="00127868" w:rsidP="00127868">
      <w:pPr>
        <w:numPr>
          <w:ilvl w:val="3"/>
          <w:numId w:val="11"/>
        </w:numPr>
        <w:spacing w:after="120"/>
        <w:jc w:val="both"/>
      </w:pPr>
      <w:r w:rsidRPr="00F66E0B">
        <w:rPr>
          <w:rFonts w:eastAsia="Calibri"/>
          <w:color w:val="000000"/>
        </w:rPr>
        <w:t>od +18</w:t>
      </w:r>
      <w:r w:rsidRPr="00F66E0B">
        <w:rPr>
          <w:rFonts w:eastAsia="Calibri"/>
          <w:color w:val="000000"/>
          <w:vertAlign w:val="superscript"/>
        </w:rPr>
        <w:t>0</w:t>
      </w:r>
      <w:r w:rsidRPr="00F66E0B">
        <w:rPr>
          <w:rFonts w:eastAsia="Calibri"/>
          <w:color w:val="000000"/>
        </w:rPr>
        <w:t xml:space="preserve">C </w:t>
      </w:r>
      <w:r w:rsidRPr="00F66E0B">
        <w:t>do +22</w:t>
      </w:r>
      <w:r w:rsidRPr="00F66E0B">
        <w:rPr>
          <w:vertAlign w:val="superscript"/>
        </w:rPr>
        <w:t>0</w:t>
      </w:r>
      <w:r w:rsidRPr="00F66E0B">
        <w:t>C z zastrzeżeniem, że w przypadku temperatury zewnętrznej powyżej +25</w:t>
      </w:r>
      <w:r w:rsidRPr="00F66E0B">
        <w:rPr>
          <w:vertAlign w:val="superscript"/>
        </w:rPr>
        <w:t>0</w:t>
      </w:r>
      <w:r w:rsidRPr="00F66E0B">
        <w:t xml:space="preserve">C, maksymalna temperatura przedziału pasażerskiego </w:t>
      </w:r>
      <w:r w:rsidR="007D5259" w:rsidRPr="00F66E0B">
        <w:t>ma</w:t>
      </w:r>
      <w:r w:rsidRPr="00F66E0B">
        <w:t xml:space="preserve"> być niższa co najmniej o 4</w:t>
      </w:r>
      <w:r w:rsidRPr="00F66E0B">
        <w:rPr>
          <w:vertAlign w:val="superscript"/>
        </w:rPr>
        <w:t>0</w:t>
      </w:r>
      <w:r w:rsidRPr="00F66E0B">
        <w:t>C od temperatury zewnętrznej.</w:t>
      </w:r>
    </w:p>
    <w:p w:rsidR="00127868" w:rsidRPr="00F66E0B" w:rsidRDefault="00127868" w:rsidP="00127868">
      <w:pPr>
        <w:numPr>
          <w:ilvl w:val="3"/>
          <w:numId w:val="11"/>
        </w:numPr>
        <w:spacing w:after="120"/>
        <w:jc w:val="both"/>
      </w:pPr>
      <w:r w:rsidRPr="00F66E0B">
        <w:t>od +8</w:t>
      </w:r>
      <w:r w:rsidRPr="00F66E0B">
        <w:rPr>
          <w:vertAlign w:val="superscript"/>
        </w:rPr>
        <w:t>0</w:t>
      </w:r>
      <w:r w:rsidRPr="00F66E0B">
        <w:t xml:space="preserve">C </w:t>
      </w:r>
      <w:r w:rsidRPr="00F66E0B">
        <w:rPr>
          <w:rFonts w:eastAsia="Calibri"/>
          <w:color w:val="000000"/>
        </w:rPr>
        <w:t>do +15</w:t>
      </w:r>
      <w:r w:rsidRPr="00F66E0B">
        <w:rPr>
          <w:rFonts w:eastAsia="Calibri"/>
          <w:color w:val="000000"/>
          <w:vertAlign w:val="superscript"/>
        </w:rPr>
        <w:t>0</w:t>
      </w:r>
      <w:r w:rsidRPr="00F66E0B">
        <w:rPr>
          <w:rFonts w:eastAsia="Calibri"/>
          <w:color w:val="000000"/>
        </w:rPr>
        <w:t>C w okresie od 1 listopada do 31 marca.</w:t>
      </w:r>
    </w:p>
    <w:p w:rsidR="00127868" w:rsidRPr="00F66E0B" w:rsidRDefault="00127868" w:rsidP="003A1F0A">
      <w:pPr>
        <w:numPr>
          <w:ilvl w:val="2"/>
          <w:numId w:val="11"/>
        </w:numPr>
        <w:spacing w:after="120"/>
        <w:jc w:val="both"/>
      </w:pPr>
      <w:r w:rsidRPr="00F66E0B">
        <w:lastRenderedPageBreak/>
        <w:t xml:space="preserve">Autobusy muszą posiadać </w:t>
      </w:r>
      <w:r w:rsidR="003C4EA2" w:rsidRPr="00F66E0B">
        <w:t xml:space="preserve">dodatkowo </w:t>
      </w:r>
      <w:r w:rsidRPr="00F66E0B">
        <w:t>sprawną instalację do ogrzewania przedziału pasażerskiego, zapewniającą utrzymanie temperatury powietrza minimum +8</w:t>
      </w:r>
      <w:r w:rsidRPr="00F66E0B">
        <w:rPr>
          <w:vertAlign w:val="superscript"/>
        </w:rPr>
        <w:t>o</w:t>
      </w:r>
      <w:r w:rsidRPr="00F66E0B">
        <w:t>C.</w:t>
      </w:r>
    </w:p>
    <w:p w:rsidR="00127868" w:rsidRPr="00F66E0B" w:rsidRDefault="00127868" w:rsidP="003A1F0A">
      <w:pPr>
        <w:numPr>
          <w:ilvl w:val="3"/>
          <w:numId w:val="11"/>
        </w:numPr>
        <w:spacing w:after="120"/>
        <w:jc w:val="both"/>
      </w:pPr>
      <w:r w:rsidRPr="00F66E0B">
        <w:t>Włączenie ogrzewania musi następować w sposób automatyczny, gdy temperatura powietrza w przedziale pasażersk</w:t>
      </w:r>
      <w:r w:rsidR="009F6463" w:rsidRPr="00F66E0B">
        <w:t>im autobusu spadnie poniżej + 8</w:t>
      </w:r>
      <w:r w:rsidRPr="00F66E0B">
        <w:rPr>
          <w:rFonts w:eastAsia="Calibri"/>
          <w:color w:val="000000"/>
          <w:vertAlign w:val="superscript"/>
        </w:rPr>
        <w:t>0</w:t>
      </w:r>
      <w:r w:rsidRPr="00F66E0B">
        <w:rPr>
          <w:rFonts w:eastAsia="Calibri"/>
          <w:color w:val="000000"/>
        </w:rPr>
        <w:t>C.</w:t>
      </w:r>
    </w:p>
    <w:p w:rsidR="00127868" w:rsidRPr="00F66E0B" w:rsidRDefault="00127868" w:rsidP="003A1F0A">
      <w:pPr>
        <w:numPr>
          <w:ilvl w:val="2"/>
          <w:numId w:val="11"/>
        </w:numPr>
        <w:spacing w:after="120"/>
        <w:jc w:val="both"/>
      </w:pPr>
      <w:r w:rsidRPr="00F66E0B">
        <w:rPr>
          <w:rFonts w:eastAsia="Calibri"/>
          <w:color w:val="000000"/>
        </w:rPr>
        <w:t>W przypadku wystąpienia szczególnych warunków pogodowych, Zamawiający może określić inne wymogi w zakresie utrzymywania temperatury w autobusach, które będą obowiązywać Wykonawcę w takich warunkach.</w:t>
      </w:r>
    </w:p>
    <w:p w:rsidR="001024C5" w:rsidRPr="00F66E0B" w:rsidRDefault="001024C5" w:rsidP="001F0B6B">
      <w:pPr>
        <w:spacing w:after="120"/>
        <w:jc w:val="both"/>
      </w:pPr>
    </w:p>
    <w:p w:rsidR="001024C5" w:rsidRPr="00F66E0B" w:rsidRDefault="001024C5" w:rsidP="001F0B6B">
      <w:pPr>
        <w:numPr>
          <w:ilvl w:val="0"/>
          <w:numId w:val="11"/>
        </w:numPr>
        <w:spacing w:after="120"/>
        <w:jc w:val="center"/>
        <w:rPr>
          <w:b/>
        </w:rPr>
      </w:pPr>
    </w:p>
    <w:p w:rsidR="001024C5" w:rsidRPr="00F66E0B" w:rsidRDefault="001024C5" w:rsidP="001F0B6B">
      <w:pPr>
        <w:spacing w:after="120"/>
        <w:jc w:val="both"/>
        <w:rPr>
          <w:b/>
        </w:rPr>
      </w:pPr>
      <w:r w:rsidRPr="00F66E0B">
        <w:rPr>
          <w:b/>
        </w:rPr>
        <w:t>Inne wymagania</w:t>
      </w:r>
    </w:p>
    <w:p w:rsidR="001024C5" w:rsidRPr="00F66E0B" w:rsidRDefault="001024C5" w:rsidP="001F0B6B">
      <w:pPr>
        <w:numPr>
          <w:ilvl w:val="1"/>
          <w:numId w:val="19"/>
        </w:numPr>
        <w:spacing w:after="120"/>
        <w:jc w:val="both"/>
      </w:pPr>
      <w:r w:rsidRPr="00F66E0B">
        <w:t xml:space="preserve">Autobusy muszą być sprawne pod względem techniczno-eksploatacyjnym oraz estetyczne </w:t>
      </w:r>
      <w:r w:rsidR="00DD57B7" w:rsidRPr="00F66E0B">
        <w:br/>
      </w:r>
      <w:r w:rsidRPr="00F66E0B">
        <w:t xml:space="preserve">i czyste wewnątrz i na zewnątrz. Sprawne pod względem techniczno-eksploatacyjnym muszą pozostawać również zainstalowane w </w:t>
      </w:r>
      <w:r w:rsidR="004A515D" w:rsidRPr="00F66E0B">
        <w:t>autobus</w:t>
      </w:r>
      <w:r w:rsidRPr="00F66E0B">
        <w:t xml:space="preserve">ach urządzenia i systemy, </w:t>
      </w:r>
      <w:r w:rsidR="00DD57B7" w:rsidRPr="00F66E0B">
        <w:br/>
      </w:r>
      <w:r w:rsidRPr="00F66E0B">
        <w:t xml:space="preserve">w szczególności kasowniki biletów papierowych, urządzenia systemu pobierania opłat </w:t>
      </w:r>
      <w:r w:rsidR="00DD57B7" w:rsidRPr="00F66E0B">
        <w:br/>
      </w:r>
      <w:r w:rsidRPr="00F66E0B">
        <w:t>przy pomocy EKM, systemy zapowiadania głosowego przystanków, systemy informacji liniowej i monitoringu</w:t>
      </w:r>
      <w:r w:rsidR="00066DCE" w:rsidRPr="00F66E0B">
        <w:t xml:space="preserve"> wizyjnego</w:t>
      </w:r>
      <w:r w:rsidRPr="00F66E0B">
        <w:t>.</w:t>
      </w:r>
    </w:p>
    <w:p w:rsidR="001024C5" w:rsidRDefault="001024C5" w:rsidP="001F0B6B">
      <w:pPr>
        <w:numPr>
          <w:ilvl w:val="1"/>
          <w:numId w:val="19"/>
        </w:numPr>
        <w:spacing w:after="120"/>
        <w:jc w:val="both"/>
      </w:pPr>
      <w:r w:rsidRPr="00F66E0B">
        <w:t>Autobusy muszą być pomalowane w żółto-zielone barwy (kolor żółty – RAL 1023, kolor zielony – RAL 6018) wg wzoru dostarczonego przez Zamawiającego.</w:t>
      </w:r>
    </w:p>
    <w:p w:rsidR="00551668" w:rsidRPr="00F66E0B" w:rsidRDefault="00551668" w:rsidP="00551668">
      <w:pPr>
        <w:numPr>
          <w:ilvl w:val="2"/>
          <w:numId w:val="19"/>
        </w:numPr>
        <w:spacing w:after="120"/>
        <w:jc w:val="both"/>
      </w:pPr>
      <w:r>
        <w:t>Zamawiający nie dopuszcza oklejania pojazdów folią</w:t>
      </w:r>
      <w:r w:rsidR="009533B3">
        <w:t xml:space="preserve"> </w:t>
      </w:r>
      <w:r w:rsidR="009533B3" w:rsidRPr="005C302B">
        <w:t xml:space="preserve">w celu uzyskania wzoru </w:t>
      </w:r>
      <w:proofErr w:type="gramStart"/>
      <w:r w:rsidR="009533B3" w:rsidRPr="005C302B">
        <w:t>malowania</w:t>
      </w:r>
      <w:proofErr w:type="gramEnd"/>
      <w:r w:rsidR="009533B3" w:rsidRPr="005C302B">
        <w:t xml:space="preserve"> o którym mowa powyżej</w:t>
      </w:r>
      <w:r w:rsidRPr="005C302B">
        <w:t>.</w:t>
      </w:r>
    </w:p>
    <w:p w:rsidR="0044660E" w:rsidRPr="005C302B" w:rsidRDefault="001024C5" w:rsidP="0044660E">
      <w:pPr>
        <w:numPr>
          <w:ilvl w:val="1"/>
          <w:numId w:val="19"/>
        </w:numPr>
        <w:spacing w:after="120"/>
        <w:jc w:val="both"/>
      </w:pPr>
      <w:r w:rsidRPr="005C302B">
        <w:t>Zamawiający nie dopuszcza umieszczania reklam na</w:t>
      </w:r>
      <w:r w:rsidR="009533B3" w:rsidRPr="005C302B">
        <w:t xml:space="preserve"> bokach</w:t>
      </w:r>
      <w:r w:rsidRPr="005C302B">
        <w:t xml:space="preserve"> </w:t>
      </w:r>
      <w:r w:rsidR="004A515D" w:rsidRPr="005C302B">
        <w:t>autobus</w:t>
      </w:r>
      <w:r w:rsidR="009533B3" w:rsidRPr="005C302B">
        <w:t>ów</w:t>
      </w:r>
      <w:r w:rsidR="0044660E" w:rsidRPr="005C302B">
        <w:t xml:space="preserve"> (w tym także reklam na szybach wewnątrz autobusów, jeśli treść jest skierowana na zewnątrz pojazdu).</w:t>
      </w:r>
      <w:r w:rsidR="00923E36" w:rsidRPr="005C302B">
        <w:t xml:space="preserve"> </w:t>
      </w:r>
    </w:p>
    <w:p w:rsidR="009533B3" w:rsidRPr="005C302B" w:rsidRDefault="009533B3" w:rsidP="0044660E">
      <w:pPr>
        <w:numPr>
          <w:ilvl w:val="1"/>
          <w:numId w:val="19"/>
        </w:numPr>
        <w:spacing w:after="120"/>
        <w:jc w:val="both"/>
      </w:pPr>
      <w:r w:rsidRPr="005C302B">
        <w:t xml:space="preserve">Zamawiający dopuszcza możliwość wykorzystania powierzchni reklamowej na tylnej ścianie autobusu (na zewnątrz i wewnątrz pojazdu, jeśli istnieje taka możliwość) – </w:t>
      </w:r>
      <w:r w:rsidR="005C302B" w:rsidRPr="005C302B">
        <w:t>o ile nie narusza to postanowień ust 9</w:t>
      </w:r>
      <w:r w:rsidRPr="005C302B">
        <w:t xml:space="preserve">. </w:t>
      </w:r>
    </w:p>
    <w:p w:rsidR="001024C5" w:rsidRPr="00F66E0B" w:rsidRDefault="001024C5" w:rsidP="001F0B6B">
      <w:pPr>
        <w:numPr>
          <w:ilvl w:val="1"/>
          <w:numId w:val="19"/>
        </w:numPr>
        <w:spacing w:after="120"/>
        <w:jc w:val="both"/>
      </w:pPr>
      <w:r w:rsidRPr="00F66E0B">
        <w:t xml:space="preserve">Zamawiający zastrzega sobie </w:t>
      </w:r>
      <w:r w:rsidR="00066DCE" w:rsidRPr="00F66E0B">
        <w:t xml:space="preserve">prawo </w:t>
      </w:r>
      <w:r w:rsidRPr="00F66E0B">
        <w:t xml:space="preserve">eksponowania na </w:t>
      </w:r>
      <w:r w:rsidR="004A515D" w:rsidRPr="00F66E0B">
        <w:t>autobus</w:t>
      </w:r>
      <w:r w:rsidRPr="00F66E0B">
        <w:t>ach</w:t>
      </w:r>
      <w:r w:rsidR="00AD18CF">
        <w:t xml:space="preserve"> (na </w:t>
      </w:r>
      <w:r w:rsidR="00670021">
        <w:t>zewnątrz</w:t>
      </w:r>
      <w:r w:rsidR="00AD18CF">
        <w:t>)</w:t>
      </w:r>
      <w:r w:rsidRPr="00F66E0B">
        <w:t xml:space="preserve"> </w:t>
      </w:r>
      <w:r w:rsidR="009533B3">
        <w:t>treści</w:t>
      </w:r>
      <w:r w:rsidR="00A70BF0" w:rsidRPr="00F66E0B">
        <w:t xml:space="preserve"> </w:t>
      </w:r>
      <w:r w:rsidRPr="00F66E0B">
        <w:t xml:space="preserve">związanych z wizerunkiem </w:t>
      </w:r>
      <w:r w:rsidR="00A70BF0" w:rsidRPr="00F66E0B">
        <w:t>miasta</w:t>
      </w:r>
      <w:r w:rsidR="00373BF3" w:rsidRPr="00F66E0B">
        <w:t xml:space="preserve"> Elbląg</w:t>
      </w:r>
      <w:r w:rsidRPr="00F66E0B">
        <w:t xml:space="preserve">. </w:t>
      </w:r>
      <w:r w:rsidR="009925C8" w:rsidRPr="00F66E0B">
        <w:t xml:space="preserve">W takiej sytuacji </w:t>
      </w:r>
      <w:r w:rsidRPr="00F66E0B">
        <w:t xml:space="preserve">Zamawiający dostarczy odpowiednie materiały </w:t>
      </w:r>
      <w:r w:rsidR="00373BF3" w:rsidRPr="00F66E0B">
        <w:t>a Wykonawca</w:t>
      </w:r>
      <w:r w:rsidRPr="00F66E0B">
        <w:t xml:space="preserve"> zagwarantuje ich ekspozycję na pojeździe</w:t>
      </w:r>
      <w:r w:rsidR="00373BF3" w:rsidRPr="00F66E0B">
        <w:t xml:space="preserve"> wg wskazań Zamawiającego</w:t>
      </w:r>
      <w:r w:rsidRPr="00F66E0B">
        <w:t>.</w:t>
      </w:r>
    </w:p>
    <w:p w:rsidR="001024C5" w:rsidRPr="00F66E0B" w:rsidRDefault="001024C5" w:rsidP="001F0B6B">
      <w:pPr>
        <w:numPr>
          <w:ilvl w:val="1"/>
          <w:numId w:val="19"/>
        </w:numPr>
        <w:spacing w:after="120"/>
        <w:jc w:val="both"/>
      </w:pPr>
      <w:r w:rsidRPr="00F66E0B">
        <w:t>Autobusy muszą być oznakowane</w:t>
      </w:r>
      <w:r w:rsidR="000B4143" w:rsidRPr="00F66E0B">
        <w:t xml:space="preserve"> w następujący sposób</w:t>
      </w:r>
      <w:r w:rsidRPr="00F66E0B">
        <w:t>:</w:t>
      </w:r>
    </w:p>
    <w:p w:rsidR="001024C5" w:rsidRPr="00F66E0B" w:rsidRDefault="001024C5" w:rsidP="001F0B6B">
      <w:pPr>
        <w:numPr>
          <w:ilvl w:val="2"/>
          <w:numId w:val="19"/>
        </w:numPr>
        <w:spacing w:after="120"/>
        <w:jc w:val="both"/>
      </w:pPr>
      <w:r w:rsidRPr="00F66E0B">
        <w:t xml:space="preserve">przód </w:t>
      </w:r>
      <w:r w:rsidR="004A515D" w:rsidRPr="00F66E0B">
        <w:t>autobus</w:t>
      </w:r>
      <w:r w:rsidRPr="00F66E0B">
        <w:t xml:space="preserve">u - nr ewidencyjny </w:t>
      </w:r>
      <w:r w:rsidR="004A515D" w:rsidRPr="00F66E0B">
        <w:t>autobus</w:t>
      </w:r>
      <w:r w:rsidRPr="00F66E0B">
        <w:t>u</w:t>
      </w:r>
      <w:r w:rsidR="006F56F2">
        <w:t xml:space="preserve"> </w:t>
      </w:r>
      <w:r w:rsidR="006F56F2" w:rsidRPr="00D637A8">
        <w:t>oraz herb Miasta Elbląg</w:t>
      </w:r>
      <w:r w:rsidRPr="00D637A8">
        <w:t>,</w:t>
      </w:r>
    </w:p>
    <w:p w:rsidR="001024C5" w:rsidRPr="00F66E0B" w:rsidRDefault="001024C5" w:rsidP="001F0B6B">
      <w:pPr>
        <w:numPr>
          <w:ilvl w:val="2"/>
          <w:numId w:val="19"/>
        </w:numPr>
        <w:spacing w:after="120"/>
        <w:jc w:val="both"/>
      </w:pPr>
      <w:r w:rsidRPr="00F66E0B">
        <w:t xml:space="preserve">prawy bok </w:t>
      </w:r>
      <w:r w:rsidR="004A515D" w:rsidRPr="00F66E0B">
        <w:t>autobus</w:t>
      </w:r>
      <w:r w:rsidRPr="00F66E0B">
        <w:t xml:space="preserve">u- logo i nazwa Wykonawcy oraz nr ewidencyjny </w:t>
      </w:r>
      <w:r w:rsidR="004A515D" w:rsidRPr="00F66E0B">
        <w:t>autobus</w:t>
      </w:r>
      <w:r w:rsidRPr="00F66E0B">
        <w:t>u</w:t>
      </w:r>
      <w:r w:rsidR="006F56F2">
        <w:t xml:space="preserve"> </w:t>
      </w:r>
      <w:r w:rsidR="006F56F2" w:rsidRPr="00D637A8">
        <w:t>oraz herb Miasta Elbląg</w:t>
      </w:r>
      <w:r w:rsidRPr="00D637A8">
        <w:t>,</w:t>
      </w:r>
      <w:r w:rsidRPr="00F66E0B">
        <w:t xml:space="preserve">  </w:t>
      </w:r>
    </w:p>
    <w:p w:rsidR="001024C5" w:rsidRPr="00F66E0B" w:rsidRDefault="001024C5" w:rsidP="001F0B6B">
      <w:pPr>
        <w:numPr>
          <w:ilvl w:val="2"/>
          <w:numId w:val="19"/>
        </w:numPr>
        <w:spacing w:after="120"/>
        <w:jc w:val="both"/>
      </w:pPr>
      <w:r w:rsidRPr="00F66E0B">
        <w:t xml:space="preserve">tył </w:t>
      </w:r>
      <w:r w:rsidR="004A515D" w:rsidRPr="00F66E0B">
        <w:t>autobus</w:t>
      </w:r>
      <w:r w:rsidRPr="00F66E0B">
        <w:t xml:space="preserve">u - nr ewidencyjny </w:t>
      </w:r>
      <w:r w:rsidR="004A515D" w:rsidRPr="00F66E0B">
        <w:t>autobus</w:t>
      </w:r>
      <w:r w:rsidR="006F56F2">
        <w:t xml:space="preserve">u </w:t>
      </w:r>
      <w:r w:rsidR="006F56F2" w:rsidRPr="00D637A8">
        <w:t>oraz herb Miasta Elbląg,</w:t>
      </w:r>
    </w:p>
    <w:p w:rsidR="001024C5" w:rsidRPr="006235D1" w:rsidRDefault="001024C5" w:rsidP="001F0B6B">
      <w:pPr>
        <w:numPr>
          <w:ilvl w:val="2"/>
          <w:numId w:val="19"/>
        </w:numPr>
        <w:spacing w:after="120"/>
        <w:jc w:val="both"/>
      </w:pPr>
      <w:r w:rsidRPr="006235D1">
        <w:t xml:space="preserve">wewnątrz </w:t>
      </w:r>
      <w:r w:rsidR="004A515D" w:rsidRPr="006235D1">
        <w:t>autobus</w:t>
      </w:r>
      <w:r w:rsidRPr="006235D1">
        <w:t xml:space="preserve">u - nr ewidencyjny </w:t>
      </w:r>
      <w:r w:rsidR="004A515D" w:rsidRPr="006235D1">
        <w:t>autobus</w:t>
      </w:r>
      <w:r w:rsidRPr="006235D1">
        <w:t>u nad wydzielonym stanowiskiem kierowcy</w:t>
      </w:r>
      <w:r w:rsidR="009F6463" w:rsidRPr="006235D1">
        <w:t>,</w:t>
      </w:r>
    </w:p>
    <w:p w:rsidR="009F6463" w:rsidRPr="006235D1" w:rsidRDefault="009F6463" w:rsidP="001F0B6B">
      <w:pPr>
        <w:numPr>
          <w:ilvl w:val="2"/>
          <w:numId w:val="19"/>
        </w:numPr>
        <w:spacing w:after="120"/>
        <w:jc w:val="both"/>
      </w:pPr>
      <w:r w:rsidRPr="006235D1">
        <w:t xml:space="preserve">numery zewnętrzne powinny być </w:t>
      </w:r>
      <w:r w:rsidR="00542D35" w:rsidRPr="006235D1">
        <w:t>koloru czarnego</w:t>
      </w:r>
      <w:r w:rsidR="00F66E0B" w:rsidRPr="006235D1">
        <w:t>,</w:t>
      </w:r>
      <w:r w:rsidR="006F56F2" w:rsidRPr="006235D1">
        <w:t xml:space="preserve"> </w:t>
      </w:r>
      <w:r w:rsidRPr="006235D1">
        <w:t>wykonane czcionką bez szeryfową o wysokości znaku 140 mm ÷ 160 mm,</w:t>
      </w:r>
    </w:p>
    <w:p w:rsidR="009F6463" w:rsidRPr="006235D1" w:rsidRDefault="009F6463" w:rsidP="001F0B6B">
      <w:pPr>
        <w:numPr>
          <w:ilvl w:val="2"/>
          <w:numId w:val="19"/>
        </w:numPr>
        <w:spacing w:after="120"/>
        <w:jc w:val="both"/>
      </w:pPr>
      <w:r w:rsidRPr="006235D1">
        <w:t xml:space="preserve">numer wewnętrzny powinien być </w:t>
      </w:r>
      <w:r w:rsidR="00542D35" w:rsidRPr="006235D1">
        <w:t>koloru czarnego</w:t>
      </w:r>
      <w:r w:rsidR="00F66E0B" w:rsidRPr="006235D1">
        <w:t>,</w:t>
      </w:r>
      <w:r w:rsidR="006F56F2" w:rsidRPr="006235D1">
        <w:t xml:space="preserve"> </w:t>
      </w:r>
      <w:r w:rsidRPr="006235D1">
        <w:t>wykonan</w:t>
      </w:r>
      <w:r w:rsidR="00542D35" w:rsidRPr="006235D1">
        <w:t>y</w:t>
      </w:r>
      <w:r w:rsidRPr="006235D1">
        <w:t xml:space="preserve"> czcionką bez szeryfową o wysokości znaku 90 mm ÷ 110 mm.</w:t>
      </w:r>
    </w:p>
    <w:p w:rsidR="009F6463" w:rsidRPr="006235D1" w:rsidRDefault="009F6463" w:rsidP="009F6463">
      <w:pPr>
        <w:numPr>
          <w:ilvl w:val="1"/>
          <w:numId w:val="19"/>
        </w:numPr>
        <w:spacing w:after="120"/>
        <w:jc w:val="both"/>
      </w:pPr>
      <w:r w:rsidRPr="006235D1">
        <w:t>Zamawiający wymaga, aby numer ewidencyjny autobusu był trzycyfrowy. Zakres numeracji</w:t>
      </w:r>
      <w:r w:rsidR="006F56F2" w:rsidRPr="006235D1">
        <w:t xml:space="preserve">, jej dokładne umiejscowienie wraz z wielkością i umiejscowieniem herbu </w:t>
      </w:r>
      <w:proofErr w:type="gramStart"/>
      <w:r w:rsidR="006F56F2" w:rsidRPr="006235D1">
        <w:t xml:space="preserve">miasta, </w:t>
      </w:r>
      <w:r w:rsidRPr="006235D1">
        <w:t xml:space="preserve"> Wykonawca</w:t>
      </w:r>
      <w:proofErr w:type="gramEnd"/>
      <w:r w:rsidRPr="006235D1">
        <w:t xml:space="preserve"> uzgodni z Zamawiającym po podpisaniu umowy.</w:t>
      </w:r>
    </w:p>
    <w:p w:rsidR="00670021" w:rsidRPr="006235D1" w:rsidRDefault="00670021" w:rsidP="00670021">
      <w:pPr>
        <w:numPr>
          <w:ilvl w:val="1"/>
          <w:numId w:val="19"/>
        </w:numPr>
        <w:spacing w:after="120"/>
        <w:jc w:val="both"/>
      </w:pPr>
      <w:r w:rsidRPr="006235D1">
        <w:lastRenderedPageBreak/>
        <w:t>Wykonawca zobowiązany jest do posiadania odpowiedniej</w:t>
      </w:r>
      <w:r w:rsidR="009F7028" w:rsidRPr="006235D1">
        <w:t xml:space="preserve"> w stosunku do liczby autobusów,</w:t>
      </w:r>
      <w:r w:rsidRPr="006235D1">
        <w:t xml:space="preserve"> liczby kompletów flag. Na komplet składa się jedna flaga państwowa (zgodna z obowiązującymi w tej materii </w:t>
      </w:r>
      <w:proofErr w:type="gramStart"/>
      <w:r w:rsidRPr="006235D1">
        <w:t>przepisami)  oraz</w:t>
      </w:r>
      <w:proofErr w:type="gramEnd"/>
      <w:r w:rsidRPr="006235D1">
        <w:t xml:space="preserve"> jedn</w:t>
      </w:r>
      <w:r w:rsidR="00CE7650" w:rsidRPr="006235D1">
        <w:t xml:space="preserve">a flaga </w:t>
      </w:r>
      <w:r w:rsidR="00923E36" w:rsidRPr="006235D1">
        <w:t>z symbolami/</w:t>
      </w:r>
      <w:r w:rsidRPr="006235D1">
        <w:t xml:space="preserve"> herbem miasta Elbląg (wygląd do uzgodnienia z Zamawiającym po podpisaniu umowy).</w:t>
      </w:r>
    </w:p>
    <w:p w:rsidR="00670021" w:rsidRPr="006235D1" w:rsidRDefault="00670021" w:rsidP="009F7028">
      <w:pPr>
        <w:numPr>
          <w:ilvl w:val="2"/>
          <w:numId w:val="19"/>
        </w:numPr>
        <w:spacing w:after="120"/>
        <w:jc w:val="both"/>
      </w:pPr>
      <w:r w:rsidRPr="006235D1">
        <w:t>Zamawiający jest zobowiązany do dekorowania swoich pojazdów</w:t>
      </w:r>
      <w:r w:rsidR="009F7028" w:rsidRPr="006235D1">
        <w:t xml:space="preserve"> flagami</w:t>
      </w:r>
      <w:r w:rsidRPr="006235D1">
        <w:t xml:space="preserve"> o których mowa w ust </w:t>
      </w:r>
      <w:r w:rsidR="0024415F" w:rsidRPr="006235D1">
        <w:t>8</w:t>
      </w:r>
      <w:r w:rsidRPr="006235D1">
        <w:t>, na każde żądanie Zamawiającego</w:t>
      </w:r>
      <w:r w:rsidR="009F7028" w:rsidRPr="006235D1">
        <w:t>, według otrzymanych wytycznych.</w:t>
      </w:r>
    </w:p>
    <w:p w:rsidR="001024C5" w:rsidRPr="006235D1" w:rsidRDefault="001024C5" w:rsidP="001F0B6B">
      <w:pPr>
        <w:numPr>
          <w:ilvl w:val="1"/>
          <w:numId w:val="19"/>
        </w:numPr>
        <w:spacing w:after="120"/>
        <w:jc w:val="both"/>
      </w:pPr>
      <w:r w:rsidRPr="006235D1">
        <w:t xml:space="preserve">Wewnątrz autobusu muszą być zamieszczane informacje dla pasażerów takie jak obowiązująca taryfa przewozowa, przepisy porządkowe, wykaz osób uprawnionych </w:t>
      </w:r>
      <w:r w:rsidR="00DD57B7" w:rsidRPr="006235D1">
        <w:br/>
      </w:r>
      <w:r w:rsidRPr="006235D1">
        <w:t>do przejazdów bezpłatnych i ulgowych oraz inne informacje dostarczane przez Zamawiającego.</w:t>
      </w:r>
    </w:p>
    <w:p w:rsidR="001024C5" w:rsidRPr="006235D1" w:rsidRDefault="001024C5" w:rsidP="001F0B6B">
      <w:pPr>
        <w:numPr>
          <w:ilvl w:val="2"/>
          <w:numId w:val="19"/>
        </w:numPr>
        <w:spacing w:after="120"/>
        <w:jc w:val="both"/>
      </w:pPr>
      <w:r w:rsidRPr="006235D1">
        <w:t xml:space="preserve">Na pierwsze wyposażenie oraz w przypadku ewentualnych zmian informacje </w:t>
      </w:r>
      <w:r w:rsidR="00DD57B7" w:rsidRPr="006235D1">
        <w:br/>
      </w:r>
      <w:r w:rsidRPr="006235D1">
        <w:t>dostarcza Zamawiający, a w przypadku ich zniszczenia Wykonawca uzupełnia braki we własnym zakresie</w:t>
      </w:r>
      <w:r w:rsidR="008F7CF6" w:rsidRPr="006235D1">
        <w:t>, zgodnie z</w:t>
      </w:r>
      <w:r w:rsidR="00E42B6E" w:rsidRPr="006235D1">
        <w:t>e</w:t>
      </w:r>
      <w:r w:rsidR="008F7CF6" w:rsidRPr="006235D1">
        <w:t xml:space="preserve"> wzorem</w:t>
      </w:r>
      <w:r w:rsidR="003266B4" w:rsidRPr="006235D1">
        <w:t xml:space="preserve"> dostarczonym przez Zamawiającego</w:t>
      </w:r>
      <w:r w:rsidRPr="006235D1">
        <w:t xml:space="preserve">. </w:t>
      </w:r>
    </w:p>
    <w:p w:rsidR="001024C5" w:rsidRPr="006235D1" w:rsidRDefault="0044660E" w:rsidP="001F0B6B">
      <w:pPr>
        <w:numPr>
          <w:ilvl w:val="2"/>
          <w:numId w:val="19"/>
        </w:numPr>
        <w:spacing w:after="120"/>
        <w:jc w:val="both"/>
      </w:pPr>
      <w:proofErr w:type="gramStart"/>
      <w:r w:rsidRPr="006235D1">
        <w:t>Informacje</w:t>
      </w:r>
      <w:r w:rsidR="001024C5" w:rsidRPr="006235D1">
        <w:t xml:space="preserve">  Wykonawca</w:t>
      </w:r>
      <w:proofErr w:type="gramEnd"/>
      <w:r w:rsidR="001024C5" w:rsidRPr="006235D1">
        <w:t xml:space="preserve">  umieszcza  w </w:t>
      </w:r>
      <w:r w:rsidR="004A515D" w:rsidRPr="006235D1">
        <w:t>autobus</w:t>
      </w:r>
      <w:r w:rsidR="001024C5" w:rsidRPr="006235D1">
        <w:t>ach w miejscach wskazanych przez Zamawiającego.</w:t>
      </w:r>
    </w:p>
    <w:p w:rsidR="0044660E" w:rsidRPr="006235D1" w:rsidRDefault="0044660E" w:rsidP="001F0B6B">
      <w:pPr>
        <w:numPr>
          <w:ilvl w:val="2"/>
          <w:numId w:val="19"/>
        </w:numPr>
        <w:spacing w:after="120"/>
        <w:jc w:val="both"/>
      </w:pPr>
      <w:r w:rsidRPr="006235D1">
        <w:t xml:space="preserve">Dodatkowo, naprzeciw środkowych drzwi </w:t>
      </w:r>
      <w:r w:rsidR="00762080" w:rsidRPr="006235D1">
        <w:t xml:space="preserve">musi być </w:t>
      </w:r>
      <w:r w:rsidRPr="006235D1">
        <w:t xml:space="preserve">zamocowana ramka </w:t>
      </w:r>
      <w:proofErr w:type="gramStart"/>
      <w:r w:rsidRPr="006235D1">
        <w:t xml:space="preserve">formatu  </w:t>
      </w:r>
      <w:r w:rsidR="00F66E0B" w:rsidRPr="006235D1">
        <w:t>A</w:t>
      </w:r>
      <w:proofErr w:type="gramEnd"/>
      <w:r w:rsidR="00F66E0B" w:rsidRPr="006235D1">
        <w:t xml:space="preserve">4 </w:t>
      </w:r>
      <w:r w:rsidRPr="006235D1">
        <w:t xml:space="preserve">umożliwiająca ekspozycję bieżących komunikatów Zamawiającego </w:t>
      </w:r>
      <w:r w:rsidR="00F66E0B" w:rsidRPr="006235D1">
        <w:t>(ramka z </w:t>
      </w:r>
      <w:r w:rsidRPr="006235D1">
        <w:t xml:space="preserve">osłoną przednią z bezbarwnego przeźroczystego tworzywa sztucznego). </w:t>
      </w:r>
      <w:r w:rsidR="00762080" w:rsidRPr="006235D1">
        <w:t>Miejsce montażu ramki w </w:t>
      </w:r>
      <w:r w:rsidRPr="006235D1">
        <w:t xml:space="preserve">określonym typie autobusu Wykonawca uzgodni z Zamawiającym. </w:t>
      </w:r>
    </w:p>
    <w:p w:rsidR="00A15E0C" w:rsidRPr="006235D1" w:rsidRDefault="00A15E0C" w:rsidP="001F0B6B">
      <w:pPr>
        <w:numPr>
          <w:ilvl w:val="2"/>
          <w:numId w:val="19"/>
        </w:numPr>
        <w:spacing w:after="120"/>
        <w:jc w:val="both"/>
      </w:pPr>
      <w:r w:rsidRPr="006235D1">
        <w:t xml:space="preserve">Zamawiający nie dopuszcza umieszczania wewnątrz autobusów na szybach reklam bądź materiałów innych niż przekazane przez Zamawiającego (np. komunikaty </w:t>
      </w:r>
      <w:proofErr w:type="spellStart"/>
      <w:r w:rsidRPr="006235D1">
        <w:t>nt</w:t>
      </w:r>
      <w:proofErr w:type="spellEnd"/>
      <w:r w:rsidRPr="006235D1">
        <w:t xml:space="preserve"> organizacji i zmian w komunikacji miejskiej, informacje o imprezach miejskich itp.)</w:t>
      </w:r>
    </w:p>
    <w:p w:rsidR="00FE5978" w:rsidRPr="006235D1" w:rsidRDefault="00A15E0C" w:rsidP="00FE5978">
      <w:pPr>
        <w:numPr>
          <w:ilvl w:val="2"/>
          <w:numId w:val="19"/>
        </w:numPr>
        <w:spacing w:after="120"/>
        <w:jc w:val="both"/>
      </w:pPr>
      <w:r w:rsidRPr="006235D1">
        <w:t xml:space="preserve">Zamawiający dopuszcza umieszczanie przez Wykonawcę reklam wewnątrz autobusu jedynie w kasetonach / ramkach o rozmiarze do 300 x 600 mm lub 600x300 </w:t>
      </w:r>
      <w:proofErr w:type="gramStart"/>
      <w:r w:rsidRPr="006235D1">
        <w:t>mm  umieszczonych</w:t>
      </w:r>
      <w:proofErr w:type="gramEnd"/>
      <w:r w:rsidRPr="006235D1">
        <w:t xml:space="preserve"> w przestrzeni pomiędzy sufitem a górną krawędzią okien, pod warunkiem że nie będą </w:t>
      </w:r>
      <w:r w:rsidR="00FE5978" w:rsidRPr="006235D1">
        <w:t xml:space="preserve">one </w:t>
      </w:r>
      <w:r w:rsidRPr="006235D1">
        <w:t>zasłaniać</w:t>
      </w:r>
      <w:r w:rsidR="00FE5978" w:rsidRPr="006235D1">
        <w:t xml:space="preserve"> wszelkiego rodzaju informacji pasażerskiej. Liczba kasetonów / ramek – maksymalnie </w:t>
      </w:r>
      <w:r w:rsidR="0024415F" w:rsidRPr="006235D1">
        <w:t>4</w:t>
      </w:r>
      <w:r w:rsidR="00FE5978" w:rsidRPr="006235D1">
        <w:t xml:space="preserve"> szt. na pojazd.</w:t>
      </w:r>
    </w:p>
    <w:p w:rsidR="00FE5978" w:rsidRPr="006235D1" w:rsidRDefault="00FE5978" w:rsidP="00FE5978">
      <w:pPr>
        <w:numPr>
          <w:ilvl w:val="2"/>
          <w:numId w:val="19"/>
        </w:numPr>
        <w:spacing w:after="120"/>
        <w:jc w:val="both"/>
      </w:pPr>
      <w:r w:rsidRPr="006235D1">
        <w:t xml:space="preserve">Inne nośniki reklamowe traktowane są jako niestandardowe/nowe </w:t>
      </w:r>
      <w:proofErr w:type="gramStart"/>
      <w:r w:rsidRPr="006235D1">
        <w:t>formy  reklamy</w:t>
      </w:r>
      <w:proofErr w:type="gramEnd"/>
      <w:r w:rsidRPr="006235D1">
        <w:t xml:space="preserve">, które każdorazowo wymagają </w:t>
      </w:r>
      <w:r w:rsidR="009F7028" w:rsidRPr="006235D1">
        <w:t xml:space="preserve">wyrażenia pisemnej zgody przez </w:t>
      </w:r>
      <w:r w:rsidRPr="006235D1">
        <w:t>Zamawiającego.</w:t>
      </w:r>
    </w:p>
    <w:p w:rsidR="00FE5978" w:rsidRPr="006235D1" w:rsidRDefault="00FE5978" w:rsidP="00FE5978">
      <w:pPr>
        <w:numPr>
          <w:ilvl w:val="2"/>
          <w:numId w:val="19"/>
        </w:numPr>
        <w:spacing w:after="120"/>
        <w:jc w:val="both"/>
      </w:pPr>
      <w:r w:rsidRPr="006235D1">
        <w:t xml:space="preserve">Nie dopuszcza się ekspozycji reklam wymienionych w „Katalogu reklam </w:t>
      </w:r>
      <w:proofErr w:type="gramStart"/>
      <w:r w:rsidRPr="006235D1">
        <w:t>niepożądanych ”określonym</w:t>
      </w:r>
      <w:proofErr w:type="gramEnd"/>
      <w:r w:rsidRPr="006235D1">
        <w:t xml:space="preserve"> poniżej. Zamawiający zastrzega sobie prawo </w:t>
      </w:r>
      <w:r w:rsidRPr="006235D1">
        <w:tab/>
        <w:t>do nakazania usunięcia w ciągu 24 godzin ekspozycji reklam sprzecznych z Katalogiem.</w:t>
      </w:r>
    </w:p>
    <w:p w:rsidR="00FE5978" w:rsidRPr="006235D1" w:rsidRDefault="00FE5978" w:rsidP="00FE5978">
      <w:pPr>
        <w:numPr>
          <w:ilvl w:val="2"/>
          <w:numId w:val="19"/>
        </w:numPr>
        <w:spacing w:after="120"/>
        <w:jc w:val="both"/>
      </w:pPr>
      <w:r w:rsidRPr="006235D1">
        <w:t>Katalog reklam niepożądanych:</w:t>
      </w:r>
    </w:p>
    <w:p w:rsidR="00FE5978" w:rsidRPr="006235D1" w:rsidRDefault="00FE5978" w:rsidP="00FE5978">
      <w:pPr>
        <w:spacing w:after="120"/>
        <w:ind w:firstLine="708"/>
        <w:jc w:val="both"/>
      </w:pPr>
      <w:r w:rsidRPr="006235D1">
        <w:t>Nie dopuszcza się ekspozycji reklam na</w:t>
      </w:r>
      <w:r w:rsidR="005C302B" w:rsidRPr="006235D1">
        <w:t xml:space="preserve"> i w </w:t>
      </w:r>
      <w:r w:rsidRPr="006235D1">
        <w:t xml:space="preserve">środkach komunikacji miejskiej, które: </w:t>
      </w:r>
    </w:p>
    <w:p w:rsidR="00FE5978" w:rsidRPr="006235D1" w:rsidRDefault="00FE5978" w:rsidP="00FE5978">
      <w:pPr>
        <w:numPr>
          <w:ilvl w:val="3"/>
          <w:numId w:val="19"/>
        </w:numPr>
        <w:spacing w:after="120"/>
        <w:jc w:val="both"/>
      </w:pPr>
      <w:r w:rsidRPr="006235D1">
        <w:t xml:space="preserve">są przesycone erotyzmem oraz zawierają elementy i treści pornograficzne; </w:t>
      </w:r>
    </w:p>
    <w:p w:rsidR="00FE5978" w:rsidRPr="006235D1" w:rsidRDefault="00FE5978" w:rsidP="00FE5978">
      <w:pPr>
        <w:numPr>
          <w:ilvl w:val="3"/>
          <w:numId w:val="19"/>
        </w:numPr>
        <w:spacing w:after="120"/>
        <w:jc w:val="both"/>
      </w:pPr>
      <w:r w:rsidRPr="006235D1">
        <w:t xml:space="preserve">nakłaniają do nienawiści czy przemocy w stosunku do jakiejkolwiek organizacji, osoby lub grupy osób; </w:t>
      </w:r>
    </w:p>
    <w:p w:rsidR="00FE5978" w:rsidRPr="006235D1" w:rsidRDefault="00FE5978" w:rsidP="00FE5978">
      <w:pPr>
        <w:numPr>
          <w:ilvl w:val="3"/>
          <w:numId w:val="19"/>
        </w:numPr>
        <w:spacing w:after="120"/>
        <w:jc w:val="both"/>
      </w:pPr>
      <w:r w:rsidRPr="006235D1">
        <w:t xml:space="preserve">zawierają treści dyskryminujące, w szczególności ze względu na rasę przekonania religijne, płeć, preferencje seksualne czy narodowość; </w:t>
      </w:r>
    </w:p>
    <w:p w:rsidR="00FE5978" w:rsidRPr="006235D1" w:rsidRDefault="00FE5978" w:rsidP="00FE5978">
      <w:pPr>
        <w:numPr>
          <w:ilvl w:val="3"/>
          <w:numId w:val="19"/>
        </w:numPr>
        <w:spacing w:after="120"/>
        <w:jc w:val="both"/>
      </w:pPr>
      <w:r w:rsidRPr="006235D1">
        <w:t xml:space="preserve">deprecjonują komunikację miejską; </w:t>
      </w:r>
    </w:p>
    <w:p w:rsidR="00FE5978" w:rsidRPr="006235D1" w:rsidRDefault="00FE5978" w:rsidP="00FE5978">
      <w:pPr>
        <w:numPr>
          <w:ilvl w:val="3"/>
          <w:numId w:val="19"/>
        </w:numPr>
        <w:spacing w:after="120"/>
        <w:jc w:val="both"/>
      </w:pPr>
      <w:r w:rsidRPr="006235D1">
        <w:t xml:space="preserve">promują produkty alkoholowe, w tym piwo; </w:t>
      </w:r>
    </w:p>
    <w:p w:rsidR="00FE5978" w:rsidRPr="006235D1" w:rsidRDefault="00FE5978" w:rsidP="00FE5978">
      <w:pPr>
        <w:numPr>
          <w:ilvl w:val="3"/>
          <w:numId w:val="19"/>
        </w:numPr>
        <w:spacing w:after="120"/>
        <w:jc w:val="both"/>
      </w:pPr>
      <w:r w:rsidRPr="006235D1">
        <w:lastRenderedPageBreak/>
        <w:t xml:space="preserve">zawierają treści i wizualizacje przedstawiające przedmiotowe traktowanie człowieka i uwłaczają jego godności (np. reklamy przedstawiające sceny przemocy); </w:t>
      </w:r>
    </w:p>
    <w:p w:rsidR="00FE5978" w:rsidRPr="006235D1" w:rsidRDefault="00FE5978" w:rsidP="00FE5978">
      <w:pPr>
        <w:numPr>
          <w:ilvl w:val="3"/>
          <w:numId w:val="19"/>
        </w:numPr>
        <w:spacing w:after="120"/>
        <w:jc w:val="both"/>
      </w:pPr>
      <w:r w:rsidRPr="006235D1">
        <w:t xml:space="preserve">naruszają przyjęte zasady współżycia społecznego oraz dobre obyczaje; </w:t>
      </w:r>
    </w:p>
    <w:p w:rsidR="00FE5978" w:rsidRPr="006235D1" w:rsidRDefault="00FE5978" w:rsidP="00FE5978">
      <w:pPr>
        <w:numPr>
          <w:ilvl w:val="3"/>
          <w:numId w:val="19"/>
        </w:numPr>
        <w:spacing w:after="120"/>
        <w:jc w:val="both"/>
      </w:pPr>
      <w:r w:rsidRPr="006235D1">
        <w:t xml:space="preserve">propagują postawy kwestionujące prawa zwierząt, sugerując niehumanitarne traktowanie zwierząt; </w:t>
      </w:r>
    </w:p>
    <w:p w:rsidR="00FE5978" w:rsidRPr="006235D1" w:rsidRDefault="00FE5978" w:rsidP="00FE5978">
      <w:pPr>
        <w:numPr>
          <w:ilvl w:val="3"/>
          <w:numId w:val="19"/>
        </w:numPr>
        <w:spacing w:after="120"/>
        <w:jc w:val="both"/>
      </w:pPr>
      <w:r w:rsidRPr="006235D1">
        <w:t xml:space="preserve">zachęcają do korzystania z rzeczy i przedmiotów mogących stwarzać zagrożenie dla użytkownika oraz jego otoczenia; </w:t>
      </w:r>
    </w:p>
    <w:p w:rsidR="00CE7650" w:rsidRPr="006235D1" w:rsidRDefault="00FE5978" w:rsidP="00CE7650">
      <w:pPr>
        <w:numPr>
          <w:ilvl w:val="3"/>
          <w:numId w:val="19"/>
        </w:numPr>
        <w:spacing w:after="120"/>
        <w:jc w:val="both"/>
      </w:pPr>
      <w:r w:rsidRPr="006235D1">
        <w:t xml:space="preserve">zachęcają do negatywnych </w:t>
      </w:r>
      <w:proofErr w:type="spellStart"/>
      <w:r w:rsidRPr="006235D1">
        <w:t>zachowań</w:t>
      </w:r>
      <w:proofErr w:type="spellEnd"/>
      <w:r w:rsidRPr="006235D1">
        <w:t xml:space="preserve"> i postaw zagrażających szeroko pojętemu bezpieczeństwu; </w:t>
      </w:r>
    </w:p>
    <w:p w:rsidR="00FE5978" w:rsidRPr="006235D1" w:rsidRDefault="00FE5978" w:rsidP="00CE7650">
      <w:pPr>
        <w:numPr>
          <w:ilvl w:val="3"/>
          <w:numId w:val="19"/>
        </w:numPr>
        <w:spacing w:after="120"/>
        <w:jc w:val="both"/>
      </w:pPr>
      <w:r w:rsidRPr="006235D1">
        <w:t xml:space="preserve">zachęcają do używania produktów tytoniowych; </w:t>
      </w:r>
    </w:p>
    <w:p w:rsidR="00FE5978" w:rsidRPr="006235D1" w:rsidRDefault="00FE5978" w:rsidP="00FE5978">
      <w:pPr>
        <w:numPr>
          <w:ilvl w:val="3"/>
          <w:numId w:val="19"/>
        </w:numPr>
        <w:spacing w:after="120"/>
        <w:jc w:val="both"/>
      </w:pPr>
      <w:r w:rsidRPr="006235D1">
        <w:t xml:space="preserve">są sprzeczne z przepisami prawa; </w:t>
      </w:r>
    </w:p>
    <w:p w:rsidR="00FE5978" w:rsidRPr="006235D1" w:rsidRDefault="00FE5978" w:rsidP="00FE5978">
      <w:pPr>
        <w:numPr>
          <w:ilvl w:val="3"/>
          <w:numId w:val="19"/>
        </w:numPr>
        <w:spacing w:after="120"/>
        <w:jc w:val="both"/>
      </w:pPr>
      <w:r w:rsidRPr="006235D1">
        <w:t xml:space="preserve">są sprzeczne z Kodeksem Etyki Reklamy. </w:t>
      </w:r>
    </w:p>
    <w:p w:rsidR="00FE5978" w:rsidRPr="006235D1" w:rsidRDefault="00FE5978" w:rsidP="00FE5978">
      <w:pPr>
        <w:jc w:val="both"/>
        <w:rPr>
          <w:b/>
        </w:rPr>
      </w:pPr>
    </w:p>
    <w:p w:rsidR="00FE5978" w:rsidRPr="006235D1" w:rsidRDefault="00FE5978" w:rsidP="00FE5978">
      <w:pPr>
        <w:numPr>
          <w:ilvl w:val="2"/>
          <w:numId w:val="19"/>
        </w:numPr>
        <w:spacing w:after="120"/>
        <w:jc w:val="both"/>
      </w:pPr>
      <w:r w:rsidRPr="006235D1">
        <w:t xml:space="preserve">Wykonawca bierze pełną odpowiedzialność za treść każdej eksponowanej na </w:t>
      </w:r>
      <w:r w:rsidRPr="006235D1">
        <w:tab/>
        <w:t xml:space="preserve">pojeździe reklamy. Rozpatrzenie i zaspokojenie wszelkich roszczeń prawnych wynikających z powyższego leży po stronie Wykonawcy. </w:t>
      </w:r>
    </w:p>
    <w:p w:rsidR="001024C5" w:rsidRPr="006235D1" w:rsidRDefault="001024C5" w:rsidP="00FE5978">
      <w:pPr>
        <w:numPr>
          <w:ilvl w:val="2"/>
          <w:numId w:val="19"/>
        </w:numPr>
        <w:spacing w:after="120"/>
        <w:jc w:val="both"/>
      </w:pPr>
      <w:r w:rsidRPr="006235D1">
        <w:t xml:space="preserve">Autobusy muszą posiadać sprawne urządzenia oświetlające wnętrze </w:t>
      </w:r>
      <w:r w:rsidR="004A515D" w:rsidRPr="006235D1">
        <w:t>autobus</w:t>
      </w:r>
      <w:r w:rsidRPr="006235D1">
        <w:t xml:space="preserve">u, zapewniające oświetlenie całego przedziału pasażerskiego w tym w szczególności wszystkich miejsc, w których znajdują się jakiekolwiek przeszkody dla pasażerów i umożliwiające odczytanie wszelkich informacji dla pasażerów umieszczonych wewnątrz </w:t>
      </w:r>
      <w:r w:rsidR="004A515D" w:rsidRPr="006235D1">
        <w:t>autobus</w:t>
      </w:r>
      <w:r w:rsidRPr="006235D1">
        <w:t>u oraz kodu kasownika na skasowanym bilecie</w:t>
      </w:r>
      <w:r w:rsidR="00DD57B7" w:rsidRPr="006235D1">
        <w:t>.</w:t>
      </w:r>
    </w:p>
    <w:p w:rsidR="001024C5" w:rsidRPr="006235D1" w:rsidRDefault="001024C5" w:rsidP="001F0B6B">
      <w:pPr>
        <w:spacing w:after="120"/>
        <w:jc w:val="both"/>
      </w:pPr>
    </w:p>
    <w:p w:rsidR="001024C5" w:rsidRPr="006235D1" w:rsidRDefault="001024C5" w:rsidP="001F0B6B">
      <w:pPr>
        <w:numPr>
          <w:ilvl w:val="0"/>
          <w:numId w:val="11"/>
        </w:numPr>
        <w:spacing w:after="120"/>
        <w:jc w:val="center"/>
      </w:pPr>
    </w:p>
    <w:p w:rsidR="001024C5" w:rsidRPr="006235D1" w:rsidRDefault="001024C5" w:rsidP="001F0B6B">
      <w:pPr>
        <w:spacing w:after="120"/>
        <w:jc w:val="both"/>
      </w:pPr>
    </w:p>
    <w:p w:rsidR="001024C5" w:rsidRPr="006235D1" w:rsidRDefault="001024C5" w:rsidP="001F0B6B">
      <w:pPr>
        <w:numPr>
          <w:ilvl w:val="1"/>
          <w:numId w:val="34"/>
        </w:numPr>
        <w:spacing w:after="120"/>
        <w:jc w:val="both"/>
      </w:pPr>
      <w:r w:rsidRPr="006235D1">
        <w:t>W przypadku wymiany taboru przez Wykon</w:t>
      </w:r>
      <w:r w:rsidR="00AB2AC6" w:rsidRPr="006235D1">
        <w:t>awcę, parametry techniczne nowo</w:t>
      </w:r>
      <w:r w:rsidRPr="006235D1">
        <w:t xml:space="preserve">wprowadzonego </w:t>
      </w:r>
      <w:r w:rsidR="004A515D" w:rsidRPr="006235D1">
        <w:t>autobus</w:t>
      </w:r>
      <w:r w:rsidRPr="006235D1">
        <w:t xml:space="preserve">u (w szczególności w zakresie: wielkości </w:t>
      </w:r>
      <w:r w:rsidR="004A515D" w:rsidRPr="006235D1">
        <w:t>autobus</w:t>
      </w:r>
      <w:r w:rsidRPr="006235D1">
        <w:t>u</w:t>
      </w:r>
      <w:r w:rsidR="008219CD" w:rsidRPr="006235D1">
        <w:t xml:space="preserve"> i napędu</w:t>
      </w:r>
      <w:r w:rsidRPr="006235D1">
        <w:t>, niskiej podłogi, normy EURO</w:t>
      </w:r>
      <w:r w:rsidR="00551668" w:rsidRPr="006235D1">
        <w:t>, roku produkcji</w:t>
      </w:r>
      <w:r w:rsidRPr="006235D1">
        <w:t>) muszą być</w:t>
      </w:r>
      <w:r w:rsidR="00AB2AC6" w:rsidRPr="006235D1">
        <w:t>,</w:t>
      </w:r>
      <w:r w:rsidRPr="006235D1">
        <w:t xml:space="preserve"> co najmniej takie same jak </w:t>
      </w:r>
      <w:r w:rsidR="004A515D" w:rsidRPr="006235D1">
        <w:t>autobus</w:t>
      </w:r>
      <w:r w:rsidRPr="006235D1">
        <w:t>u wycofanego.</w:t>
      </w:r>
    </w:p>
    <w:p w:rsidR="00AB2AC6" w:rsidRPr="006235D1" w:rsidRDefault="001024C5" w:rsidP="001F0B6B">
      <w:pPr>
        <w:numPr>
          <w:ilvl w:val="1"/>
          <w:numId w:val="34"/>
        </w:numPr>
        <w:spacing w:after="120"/>
        <w:jc w:val="both"/>
      </w:pPr>
      <w:r w:rsidRPr="006235D1">
        <w:t xml:space="preserve">Dopuszcza się do obsługi linii autobusy testowe, które nie muszą spełniać wymogów opisanych w § 3. </w:t>
      </w:r>
      <w:r w:rsidR="008219CD" w:rsidRPr="006235D1">
        <w:t xml:space="preserve">ust 1 </w:t>
      </w:r>
      <w:r w:rsidR="006D5528" w:rsidRPr="006235D1">
        <w:t>pkt</w:t>
      </w:r>
      <w:r w:rsidR="00E73EDB" w:rsidRPr="006235D1">
        <w:t xml:space="preserve"> 1.4</w:t>
      </w:r>
      <w:r w:rsidR="00A51E46" w:rsidRPr="006235D1">
        <w:t>,</w:t>
      </w:r>
      <w:r w:rsidR="00E73EDB" w:rsidRPr="006235D1">
        <w:t xml:space="preserve"> </w:t>
      </w:r>
      <w:r w:rsidR="008219CD" w:rsidRPr="006235D1">
        <w:t>ust</w:t>
      </w:r>
      <w:r w:rsidR="00E73EDB" w:rsidRPr="006235D1">
        <w:t xml:space="preserve"> 3, 6, 7, 8</w:t>
      </w:r>
      <w:r w:rsidR="00A51E46" w:rsidRPr="006235D1">
        <w:t xml:space="preserve">, </w:t>
      </w:r>
      <w:r w:rsidRPr="006235D1">
        <w:t>oraz w § 4.</w:t>
      </w:r>
      <w:r w:rsidR="00E73EDB" w:rsidRPr="006235D1">
        <w:t xml:space="preserve"> </w:t>
      </w:r>
      <w:r w:rsidR="008219CD" w:rsidRPr="006235D1">
        <w:t>ust 2-7 i ust</w:t>
      </w:r>
      <w:r w:rsidR="00E73EDB" w:rsidRPr="006235D1">
        <w:t xml:space="preserve"> </w:t>
      </w:r>
      <w:r w:rsidR="008219CD" w:rsidRPr="006235D1">
        <w:t>9 pkt 9</w:t>
      </w:r>
      <w:r w:rsidR="002A7B51" w:rsidRPr="006235D1">
        <w:t>.</w:t>
      </w:r>
      <w:proofErr w:type="gramStart"/>
      <w:r w:rsidR="002A7B51" w:rsidRPr="006235D1">
        <w:t>3</w:t>
      </w:r>
      <w:proofErr w:type="gramEnd"/>
      <w:r w:rsidRPr="006235D1">
        <w:t xml:space="preserve"> przy czym okres testowy </w:t>
      </w:r>
      <w:r w:rsidR="000B4143" w:rsidRPr="006235D1">
        <w:t xml:space="preserve">dla danego </w:t>
      </w:r>
      <w:r w:rsidR="00F66E0B" w:rsidRPr="006235D1">
        <w:t xml:space="preserve">egzemplarza </w:t>
      </w:r>
      <w:r w:rsidR="000B4143" w:rsidRPr="006235D1">
        <w:t xml:space="preserve">autobusu </w:t>
      </w:r>
      <w:r w:rsidRPr="006235D1">
        <w:t xml:space="preserve">nie może być </w:t>
      </w:r>
      <w:r w:rsidR="00F66E0B" w:rsidRPr="006235D1">
        <w:t xml:space="preserve">łącznie </w:t>
      </w:r>
      <w:r w:rsidRPr="006235D1">
        <w:t>dłuższy niż 21 dni</w:t>
      </w:r>
      <w:r w:rsidR="008F7CF6" w:rsidRPr="006235D1">
        <w:t xml:space="preserve"> kalendarzowych</w:t>
      </w:r>
      <w:r w:rsidRPr="006235D1">
        <w:t>.</w:t>
      </w:r>
    </w:p>
    <w:p w:rsidR="00A51E46" w:rsidRPr="006235D1" w:rsidRDefault="00A51E46" w:rsidP="00762080">
      <w:pPr>
        <w:numPr>
          <w:ilvl w:val="2"/>
          <w:numId w:val="34"/>
        </w:numPr>
        <w:spacing w:after="120"/>
        <w:jc w:val="both"/>
      </w:pPr>
      <w:r w:rsidRPr="006235D1">
        <w:t xml:space="preserve">Wykonawcy </w:t>
      </w:r>
      <w:r w:rsidR="00AF0451" w:rsidRPr="006235D1">
        <w:t xml:space="preserve">zainstaluje w pojeździe testowym we własnym zakresie </w:t>
      </w:r>
      <w:r w:rsidRPr="006235D1">
        <w:t>niezbędne podzespoły Systemu EKM umożliwiające realizację minimalnego, wymaganego przez Zamawia</w:t>
      </w:r>
      <w:r w:rsidR="00AF0451" w:rsidRPr="006235D1">
        <w:t>jącego zakresu funkcjonalności</w:t>
      </w:r>
      <w:r w:rsidR="009712EB" w:rsidRPr="006235D1">
        <w:t>.</w:t>
      </w:r>
    </w:p>
    <w:p w:rsidR="00762080" w:rsidRPr="006235D1" w:rsidRDefault="00762080" w:rsidP="00762080">
      <w:pPr>
        <w:numPr>
          <w:ilvl w:val="2"/>
          <w:numId w:val="34"/>
        </w:numPr>
        <w:spacing w:after="120"/>
        <w:jc w:val="both"/>
      </w:pPr>
      <w:r w:rsidRPr="006235D1">
        <w:t>Zamawiający wymaga, aby autobusy testowe były wyprodukowane nie wcześniej niż 3 lata przed okresem testowania,</w:t>
      </w:r>
    </w:p>
    <w:p w:rsidR="00762080" w:rsidRPr="006235D1" w:rsidRDefault="00762080" w:rsidP="00762080">
      <w:pPr>
        <w:numPr>
          <w:ilvl w:val="2"/>
          <w:numId w:val="34"/>
        </w:numPr>
        <w:spacing w:after="120"/>
        <w:jc w:val="both"/>
      </w:pPr>
      <w:r w:rsidRPr="006235D1">
        <w:t xml:space="preserve">Zamawiający dopuszcza maksymalnie 2 autobusy testowe eksploatowane w tym samym </w:t>
      </w:r>
      <w:r w:rsidR="00405D1B" w:rsidRPr="006235D1">
        <w:t>czasie</w:t>
      </w:r>
      <w:r w:rsidRPr="006235D1">
        <w:t>.</w:t>
      </w:r>
    </w:p>
    <w:p w:rsidR="00D761B3" w:rsidRPr="00F66E0B" w:rsidRDefault="00D761B3" w:rsidP="001F0B6B">
      <w:pPr>
        <w:numPr>
          <w:ilvl w:val="1"/>
          <w:numId w:val="34"/>
        </w:numPr>
        <w:spacing w:after="120"/>
        <w:jc w:val="both"/>
      </w:pPr>
      <w:r w:rsidRPr="006235D1">
        <w:t>Każdy autobus, o którym mowa w ust.1</w:t>
      </w:r>
      <w:r w:rsidR="001B2F4D" w:rsidRPr="006235D1">
        <w:t xml:space="preserve"> i</w:t>
      </w:r>
      <w:r w:rsidRPr="006235D1">
        <w:t xml:space="preserve"> 2 przed wprowadzeniem do eksploatacji </w:t>
      </w:r>
      <w:r w:rsidR="00DD57B7" w:rsidRPr="006235D1">
        <w:br/>
      </w:r>
      <w:r w:rsidRPr="006235D1">
        <w:t>na liniach, musi</w:t>
      </w:r>
      <w:r w:rsidRPr="00F66E0B">
        <w:t xml:space="preserve"> zostać sprawdzony i zaakceptowany przez Zamawiającego pod względem spełniania wymogów opisanych w paragrafach 1. do 4. niniejszego załącznika. Sposób </w:t>
      </w:r>
      <w:r w:rsidR="00DD57B7" w:rsidRPr="00F66E0B">
        <w:br/>
      </w:r>
      <w:r w:rsidRPr="00F66E0B">
        <w:lastRenderedPageBreak/>
        <w:t>i forma sprawdzenia oraz jego dokumentowania zostaną wzajemnie ustalone po podpisaniu umowy.</w:t>
      </w:r>
    </w:p>
    <w:p w:rsidR="00D761B3" w:rsidRPr="00F66E0B" w:rsidRDefault="00D761B3" w:rsidP="001F0B6B">
      <w:pPr>
        <w:numPr>
          <w:ilvl w:val="1"/>
          <w:numId w:val="34"/>
        </w:numPr>
        <w:spacing w:after="120"/>
        <w:jc w:val="both"/>
      </w:pPr>
      <w:r w:rsidRPr="00F66E0B">
        <w:t xml:space="preserve">Zamawiający może dopuścić do realizacji przewozów dodatkowe autobusy nie ujęte </w:t>
      </w:r>
      <w:r w:rsidR="00DD57B7" w:rsidRPr="00F66E0B">
        <w:br/>
      </w:r>
      <w:r w:rsidRPr="00F66E0B">
        <w:t xml:space="preserve">w „Wykazie taboru” i nie spełniające wymagań opisanych w </w:t>
      </w:r>
      <w:r w:rsidR="00053869">
        <w:t xml:space="preserve">od </w:t>
      </w:r>
      <w:r w:rsidR="00053869" w:rsidRPr="00777FB4">
        <w:t>§</w:t>
      </w:r>
      <w:r w:rsidR="00053869">
        <w:t xml:space="preserve"> </w:t>
      </w:r>
      <w:r w:rsidRPr="00F66E0B">
        <w:t xml:space="preserve">1. </w:t>
      </w:r>
      <w:r w:rsidR="00053869" w:rsidRPr="00F66E0B">
        <w:t>D</w:t>
      </w:r>
      <w:r w:rsidRPr="00F66E0B">
        <w:t>o</w:t>
      </w:r>
      <w:r w:rsidR="00053869">
        <w:t xml:space="preserve"> </w:t>
      </w:r>
      <w:r w:rsidR="00053869" w:rsidRPr="00777FB4">
        <w:t>§</w:t>
      </w:r>
      <w:r w:rsidRPr="00F66E0B">
        <w:t xml:space="preserve"> 4. niniejszego załącznika, w przypadkach przewozów, o których mowa </w:t>
      </w:r>
      <w:r w:rsidRPr="00777FB4">
        <w:t xml:space="preserve">w §2. ust.1 pkt 1.6 </w:t>
      </w:r>
      <w:proofErr w:type="spellStart"/>
      <w:r w:rsidRPr="00777FB4">
        <w:t>ppkt</w:t>
      </w:r>
      <w:proofErr w:type="spellEnd"/>
      <w:r w:rsidRPr="00777FB4">
        <w:t xml:space="preserve">. 2 </w:t>
      </w:r>
      <w:r w:rsidR="00DD57B7" w:rsidRPr="00777FB4">
        <w:t>u</w:t>
      </w:r>
      <w:r w:rsidRPr="00777FB4">
        <w:t>mowy.</w:t>
      </w:r>
      <w:r w:rsidRPr="00F66E0B">
        <w:cr/>
      </w:r>
    </w:p>
    <w:p w:rsidR="001024C5" w:rsidRPr="00F66E0B" w:rsidRDefault="001024C5" w:rsidP="001F0B6B">
      <w:pPr>
        <w:numPr>
          <w:ilvl w:val="0"/>
          <w:numId w:val="11"/>
        </w:numPr>
        <w:spacing w:after="120"/>
        <w:jc w:val="center"/>
        <w:rPr>
          <w:b/>
        </w:rPr>
      </w:pPr>
    </w:p>
    <w:p w:rsidR="001024C5" w:rsidRPr="00F66E0B" w:rsidRDefault="001024C5" w:rsidP="006D0C6C">
      <w:pPr>
        <w:spacing w:after="120"/>
        <w:jc w:val="center"/>
        <w:rPr>
          <w:b/>
        </w:rPr>
      </w:pPr>
      <w:r w:rsidRPr="00F66E0B">
        <w:rPr>
          <w:b/>
        </w:rPr>
        <w:t>Wymagania dotyczące pracowników Wykonawcy</w:t>
      </w:r>
    </w:p>
    <w:p w:rsidR="005E6BEA" w:rsidRPr="006235D1" w:rsidRDefault="005E6BEA" w:rsidP="001F0B6B">
      <w:pPr>
        <w:numPr>
          <w:ilvl w:val="1"/>
          <w:numId w:val="11"/>
        </w:numPr>
        <w:spacing w:after="120"/>
        <w:jc w:val="both"/>
      </w:pPr>
      <w:r w:rsidRPr="006235D1">
        <w:t>Zamawiający wymaga, aby</w:t>
      </w:r>
      <w:r w:rsidR="00C7524F" w:rsidRPr="006235D1">
        <w:t xml:space="preserve"> w każdy dzień świadczenia usług,</w:t>
      </w:r>
      <w:r w:rsidRPr="006235D1">
        <w:t xml:space="preserve"> od pierwszego planowego wyjazdu autobusu z bazy/ zajezdni</w:t>
      </w:r>
      <w:r w:rsidR="00C7524F" w:rsidRPr="006235D1">
        <w:t xml:space="preserve"> do ostatniego zjazdu, na terenie bazy/ zajezdni był obecny </w:t>
      </w:r>
      <w:r w:rsidR="00C7524F" w:rsidRPr="006235D1">
        <w:rPr>
          <w:u w:val="single"/>
        </w:rPr>
        <w:t>pra</w:t>
      </w:r>
      <w:r w:rsidR="00A471A4" w:rsidRPr="006235D1">
        <w:rPr>
          <w:u w:val="single"/>
        </w:rPr>
        <w:t>cownik na stanowisku dyspozytor oraz kierowca rezerwowy.</w:t>
      </w:r>
    </w:p>
    <w:p w:rsidR="001024C5" w:rsidRPr="006235D1" w:rsidRDefault="001024C5" w:rsidP="001F0B6B">
      <w:pPr>
        <w:numPr>
          <w:ilvl w:val="1"/>
          <w:numId w:val="11"/>
        </w:numPr>
        <w:spacing w:after="120"/>
        <w:jc w:val="both"/>
      </w:pPr>
      <w:r w:rsidRPr="006235D1">
        <w:t>Wykonawca zapewni obsługę poszczególnych linii przez kierowców:</w:t>
      </w:r>
    </w:p>
    <w:p w:rsidR="001024C5" w:rsidRPr="006235D1" w:rsidRDefault="001024C5" w:rsidP="001F0B6B">
      <w:pPr>
        <w:numPr>
          <w:ilvl w:val="2"/>
          <w:numId w:val="11"/>
        </w:numPr>
        <w:spacing w:after="120"/>
        <w:jc w:val="both"/>
      </w:pPr>
      <w:r w:rsidRPr="006235D1">
        <w:t xml:space="preserve">posiadających identyfikator wydany przez Wykonawcę (zawierający nr służbowy, nazwę lub logo Wykonawcy), zamontowany w ramce na pulpicie deski rozdzielczej w taki </w:t>
      </w:r>
      <w:proofErr w:type="gramStart"/>
      <w:r w:rsidRPr="006235D1">
        <w:t>sposób</w:t>
      </w:r>
      <w:proofErr w:type="gramEnd"/>
      <w:r w:rsidRPr="006235D1">
        <w:t xml:space="preserve"> aby był łatwo czytelny dla pasażerów,</w:t>
      </w:r>
    </w:p>
    <w:p w:rsidR="00C7524F" w:rsidRPr="006235D1" w:rsidRDefault="001024C5" w:rsidP="00C7524F">
      <w:pPr>
        <w:numPr>
          <w:ilvl w:val="2"/>
          <w:numId w:val="11"/>
        </w:numPr>
        <w:spacing w:after="120"/>
        <w:jc w:val="both"/>
      </w:pPr>
      <w:r w:rsidRPr="006235D1">
        <w:t>u</w:t>
      </w:r>
      <w:r w:rsidR="00DE2DE9" w:rsidRPr="006235D1">
        <w:t>branych schludnie i estetycznie, zgodnie ze wzorem</w:t>
      </w:r>
      <w:r w:rsidRPr="006235D1">
        <w:t>:</w:t>
      </w:r>
    </w:p>
    <w:p w:rsidR="00DE2DE9" w:rsidRPr="006235D1" w:rsidRDefault="00DE2DE9" w:rsidP="006D0C6C">
      <w:pPr>
        <w:numPr>
          <w:ilvl w:val="3"/>
          <w:numId w:val="11"/>
        </w:numPr>
        <w:spacing w:after="120"/>
        <w:jc w:val="both"/>
      </w:pPr>
      <w:r w:rsidRPr="006235D1">
        <w:rPr>
          <w:color w:val="000000"/>
        </w:rPr>
        <w:t>schludny wygląd prowadzącego pojazd</w:t>
      </w:r>
      <w:r w:rsidR="005E6BEA" w:rsidRPr="006235D1">
        <w:rPr>
          <w:color w:val="000000"/>
        </w:rPr>
        <w:t>, ubranego w jednolity strój firmowy</w:t>
      </w:r>
      <w:r w:rsidRPr="006235D1">
        <w:rPr>
          <w:color w:val="000000"/>
        </w:rPr>
        <w:t>, zgodny z</w:t>
      </w:r>
      <w:r w:rsidR="005E6BEA" w:rsidRPr="006235D1">
        <w:rPr>
          <w:color w:val="000000"/>
        </w:rPr>
        <w:t>e</w:t>
      </w:r>
      <w:r w:rsidRPr="006235D1">
        <w:rPr>
          <w:color w:val="000000"/>
        </w:rPr>
        <w:t xml:space="preserve"> wzorem</w:t>
      </w:r>
      <w:r w:rsidR="00C7524F" w:rsidRPr="006235D1">
        <w:rPr>
          <w:color w:val="000000"/>
        </w:rPr>
        <w:t xml:space="preserve"> przedstawionym</w:t>
      </w:r>
      <w:r w:rsidR="00BE180D" w:rsidRPr="006235D1">
        <w:rPr>
          <w:color w:val="000000"/>
        </w:rPr>
        <w:t xml:space="preserve"> w załączniku nr </w:t>
      </w:r>
      <w:r w:rsidR="00AB3E41" w:rsidRPr="006235D1">
        <w:rPr>
          <w:color w:val="000000"/>
        </w:rPr>
        <w:t>6 do umowy</w:t>
      </w:r>
      <w:r w:rsidR="00BE180D" w:rsidRPr="006235D1">
        <w:rPr>
          <w:color w:val="000000"/>
        </w:rPr>
        <w:t xml:space="preserve"> oraz opisanym</w:t>
      </w:r>
      <w:r w:rsidR="00C7524F" w:rsidRPr="006235D1">
        <w:rPr>
          <w:color w:val="000000"/>
        </w:rPr>
        <w:t xml:space="preserve"> w </w:t>
      </w:r>
      <w:r w:rsidR="006D0C6C" w:rsidRPr="006235D1">
        <w:rPr>
          <w:color w:val="000000"/>
        </w:rPr>
        <w:t xml:space="preserve">pkt </w:t>
      </w:r>
      <w:r w:rsidR="00C7524F" w:rsidRPr="006235D1">
        <w:rPr>
          <w:color w:val="000000"/>
        </w:rPr>
        <w:t>od 2.</w:t>
      </w:r>
      <w:r w:rsidR="006D0C6C" w:rsidRPr="006235D1">
        <w:rPr>
          <w:color w:val="000000"/>
        </w:rPr>
        <w:t>2</w:t>
      </w:r>
      <w:r w:rsidR="00C7524F" w:rsidRPr="006235D1">
        <w:rPr>
          <w:color w:val="000000"/>
        </w:rPr>
        <w:t xml:space="preserve"> do 2.</w:t>
      </w:r>
      <w:r w:rsidR="006D0C6C" w:rsidRPr="006235D1">
        <w:rPr>
          <w:color w:val="000000"/>
        </w:rPr>
        <w:t>6</w:t>
      </w:r>
      <w:r w:rsidR="00C7524F" w:rsidRPr="006235D1">
        <w:rPr>
          <w:color w:val="000000"/>
        </w:rPr>
        <w:t xml:space="preserve">. </w:t>
      </w:r>
    </w:p>
    <w:p w:rsidR="005E6BEA" w:rsidRPr="006235D1" w:rsidRDefault="00B230BF" w:rsidP="006D0C6C">
      <w:pPr>
        <w:pStyle w:val="Akapitzlist"/>
        <w:numPr>
          <w:ilvl w:val="3"/>
          <w:numId w:val="11"/>
        </w:numPr>
        <w:spacing w:after="120"/>
        <w:jc w:val="both"/>
      </w:pPr>
      <w:r w:rsidRPr="006235D1">
        <w:t>W przypadku mężczyzn podstawowo składający się z:</w:t>
      </w:r>
    </w:p>
    <w:p w:rsidR="005E6BEA" w:rsidRPr="006235D1" w:rsidRDefault="00B230BF" w:rsidP="006D0C6C">
      <w:pPr>
        <w:pStyle w:val="Akapitzlist"/>
        <w:numPr>
          <w:ilvl w:val="4"/>
          <w:numId w:val="11"/>
        </w:numPr>
        <w:spacing w:after="120"/>
        <w:jc w:val="both"/>
      </w:pPr>
      <w:r w:rsidRPr="006235D1">
        <w:t>Obuwia w kolorze czarnym lub granatowym,</w:t>
      </w:r>
    </w:p>
    <w:p w:rsidR="005E6BEA" w:rsidRPr="006235D1" w:rsidRDefault="00B230BF" w:rsidP="006D0C6C">
      <w:pPr>
        <w:pStyle w:val="Akapitzlist"/>
        <w:numPr>
          <w:ilvl w:val="4"/>
          <w:numId w:val="11"/>
        </w:numPr>
        <w:spacing w:after="120"/>
        <w:jc w:val="both"/>
      </w:pPr>
      <w:r w:rsidRPr="006235D1">
        <w:t>Długich spodni w kolorze szarym,</w:t>
      </w:r>
    </w:p>
    <w:p w:rsidR="005E6BEA" w:rsidRPr="006235D1" w:rsidRDefault="00B230BF" w:rsidP="006D0C6C">
      <w:pPr>
        <w:pStyle w:val="Akapitzlist"/>
        <w:numPr>
          <w:ilvl w:val="4"/>
          <w:numId w:val="11"/>
        </w:numPr>
        <w:spacing w:after="120"/>
        <w:jc w:val="both"/>
      </w:pPr>
      <w:r w:rsidRPr="006235D1">
        <w:t>Koszuli z długim rękawem w kolorze błękitnym,</w:t>
      </w:r>
    </w:p>
    <w:p w:rsidR="00B230BF" w:rsidRPr="006235D1" w:rsidRDefault="00B230BF" w:rsidP="006D0C6C">
      <w:pPr>
        <w:pStyle w:val="Akapitzlist"/>
        <w:numPr>
          <w:ilvl w:val="4"/>
          <w:numId w:val="11"/>
        </w:numPr>
        <w:spacing w:after="120"/>
        <w:jc w:val="both"/>
      </w:pPr>
      <w:r w:rsidRPr="006235D1">
        <w:t>Marynarki/swetra/bezrękawnika w kolorze szarym.</w:t>
      </w:r>
    </w:p>
    <w:p w:rsidR="005E6BEA" w:rsidRPr="006235D1" w:rsidRDefault="00B230BF" w:rsidP="006D0C6C">
      <w:pPr>
        <w:pStyle w:val="Akapitzlist"/>
        <w:numPr>
          <w:ilvl w:val="3"/>
          <w:numId w:val="11"/>
        </w:numPr>
        <w:spacing w:after="120"/>
        <w:jc w:val="both"/>
      </w:pPr>
      <w:r w:rsidRPr="006235D1">
        <w:t>W przypadku kobiet podstawowo składający się z:</w:t>
      </w:r>
    </w:p>
    <w:p w:rsidR="005E6BEA" w:rsidRPr="006235D1" w:rsidRDefault="00B230BF" w:rsidP="006D0C6C">
      <w:pPr>
        <w:pStyle w:val="Akapitzlist"/>
        <w:numPr>
          <w:ilvl w:val="4"/>
          <w:numId w:val="11"/>
        </w:numPr>
        <w:spacing w:after="120"/>
        <w:jc w:val="both"/>
      </w:pPr>
      <w:r w:rsidRPr="006235D1">
        <w:t>Obuwie w kolorze czarnym lub granatowym,</w:t>
      </w:r>
    </w:p>
    <w:p w:rsidR="005E6BEA" w:rsidRPr="006235D1" w:rsidRDefault="00B230BF" w:rsidP="006D0C6C">
      <w:pPr>
        <w:pStyle w:val="Akapitzlist"/>
        <w:numPr>
          <w:ilvl w:val="4"/>
          <w:numId w:val="11"/>
        </w:numPr>
        <w:spacing w:after="120"/>
        <w:jc w:val="both"/>
      </w:pPr>
      <w:r w:rsidRPr="006235D1">
        <w:t>Długich spodni/spódnicy w kolorze szarym,</w:t>
      </w:r>
    </w:p>
    <w:p w:rsidR="005E6BEA" w:rsidRPr="006235D1" w:rsidRDefault="005E6BEA" w:rsidP="006D0C6C">
      <w:pPr>
        <w:pStyle w:val="Akapitzlist"/>
        <w:numPr>
          <w:ilvl w:val="4"/>
          <w:numId w:val="11"/>
        </w:numPr>
        <w:spacing w:after="120"/>
        <w:jc w:val="both"/>
      </w:pPr>
      <w:r w:rsidRPr="006235D1">
        <w:t xml:space="preserve">Koszuli </w:t>
      </w:r>
      <w:r w:rsidR="00B230BF" w:rsidRPr="006235D1">
        <w:t>z długim rękawem w kolorze błękitnym,</w:t>
      </w:r>
    </w:p>
    <w:p w:rsidR="00B230BF" w:rsidRPr="00053869" w:rsidRDefault="00B230BF" w:rsidP="006D0C6C">
      <w:pPr>
        <w:pStyle w:val="Akapitzlist"/>
        <w:numPr>
          <w:ilvl w:val="4"/>
          <w:numId w:val="11"/>
        </w:numPr>
        <w:spacing w:after="120"/>
        <w:jc w:val="both"/>
      </w:pPr>
      <w:r w:rsidRPr="006235D1">
        <w:t>Żakietu/marynarki</w:t>
      </w:r>
      <w:r w:rsidRPr="00053869">
        <w:t>/swetra/bezrękawnika w kolorze szarym.</w:t>
      </w:r>
    </w:p>
    <w:p w:rsidR="005E6BEA" w:rsidRPr="00053869" w:rsidRDefault="00B230BF" w:rsidP="005E6BEA">
      <w:pPr>
        <w:pStyle w:val="Akapitzlist"/>
        <w:numPr>
          <w:ilvl w:val="2"/>
          <w:numId w:val="11"/>
        </w:numPr>
        <w:spacing w:after="120"/>
        <w:jc w:val="both"/>
      </w:pPr>
      <w:r w:rsidRPr="00053869">
        <w:t xml:space="preserve">W okresie od 1 maja do 30 września dopuszcza się wersję koszul z krótkim rękawem w kolorze </w:t>
      </w:r>
      <w:r w:rsidR="005E6BEA" w:rsidRPr="00053869">
        <w:t>błękitnym</w:t>
      </w:r>
      <w:r w:rsidRPr="00053869">
        <w:t>.</w:t>
      </w:r>
    </w:p>
    <w:p w:rsidR="005E6BEA" w:rsidRPr="00053869" w:rsidRDefault="00B230BF" w:rsidP="005E6BEA">
      <w:pPr>
        <w:pStyle w:val="Akapitzlist"/>
        <w:numPr>
          <w:ilvl w:val="2"/>
          <w:numId w:val="11"/>
        </w:numPr>
        <w:spacing w:after="120"/>
        <w:jc w:val="both"/>
      </w:pPr>
      <w:r w:rsidRPr="00053869">
        <w:t xml:space="preserve">W okresie od 1 października do 30 kwietnia w miejsce marynarek/swetrów/bezrękawników/żakietów dopuszcza się stosowanie bluzy </w:t>
      </w:r>
      <w:proofErr w:type="spellStart"/>
      <w:r w:rsidRPr="00053869">
        <w:t>polarowej</w:t>
      </w:r>
      <w:proofErr w:type="spellEnd"/>
      <w:r w:rsidRPr="00053869">
        <w:t xml:space="preserve"> w kolorze szarym.</w:t>
      </w:r>
    </w:p>
    <w:p w:rsidR="005E6BEA" w:rsidRPr="00053869" w:rsidRDefault="00B230BF" w:rsidP="005E6BEA">
      <w:pPr>
        <w:pStyle w:val="Akapitzlist"/>
        <w:numPr>
          <w:ilvl w:val="2"/>
          <w:numId w:val="11"/>
        </w:numPr>
        <w:spacing w:after="120"/>
        <w:jc w:val="both"/>
      </w:pPr>
      <w:r w:rsidRPr="00053869">
        <w:t xml:space="preserve">Obowiązuje zakaz prowadzenie autobusu w obuwiu typu sportowego, koszulkach, koszulkach bez rękawów (w tym podkoszulkach), spodniach i bluzach sportowych, </w:t>
      </w:r>
      <w:proofErr w:type="spellStart"/>
      <w:r w:rsidRPr="00053869">
        <w:t>jeansowych</w:t>
      </w:r>
      <w:proofErr w:type="spellEnd"/>
      <w:r w:rsidRPr="00053869">
        <w:t>, ubioru typu wojskowego oraz z nakryciem głowy.</w:t>
      </w:r>
    </w:p>
    <w:p w:rsidR="00B230BF" w:rsidRPr="00053869" w:rsidRDefault="00B230BF" w:rsidP="005E6BEA">
      <w:pPr>
        <w:pStyle w:val="Akapitzlist"/>
        <w:numPr>
          <w:ilvl w:val="2"/>
          <w:numId w:val="11"/>
        </w:numPr>
        <w:spacing w:after="120"/>
        <w:jc w:val="both"/>
      </w:pPr>
      <w:r w:rsidRPr="00053869">
        <w:t xml:space="preserve">Na koszulach, marynarkach, swetrach, bezrękawnikach, żakietach, bluzach </w:t>
      </w:r>
      <w:proofErr w:type="spellStart"/>
      <w:r w:rsidRPr="00053869">
        <w:t>polarowych</w:t>
      </w:r>
      <w:proofErr w:type="spellEnd"/>
      <w:r w:rsidRPr="00053869">
        <w:t xml:space="preserve"> </w:t>
      </w:r>
      <w:r w:rsidR="005E6BEA" w:rsidRPr="00053869">
        <w:t>musi być</w:t>
      </w:r>
      <w:r w:rsidR="00AB3E41" w:rsidRPr="00053869">
        <w:t xml:space="preserve"> umieszczone logo Operatora, umiejscowione na piersi po lewej stronie.</w:t>
      </w:r>
    </w:p>
    <w:p w:rsidR="00BD19BF" w:rsidRPr="00F66E0B" w:rsidRDefault="00BD19BF" w:rsidP="001F0B6B">
      <w:pPr>
        <w:pStyle w:val="Akapitzlist"/>
        <w:numPr>
          <w:ilvl w:val="1"/>
          <w:numId w:val="11"/>
        </w:numPr>
        <w:spacing w:after="120"/>
        <w:jc w:val="both"/>
      </w:pPr>
      <w:r w:rsidRPr="00F66E0B">
        <w:lastRenderedPageBreak/>
        <w:t>W okresie letnim,</w:t>
      </w:r>
      <w:r w:rsidR="00DD57B7" w:rsidRPr="00F66E0B">
        <w:t xml:space="preserve"> na wniosek Wykonawcy,</w:t>
      </w:r>
      <w:r w:rsidRPr="00F66E0B">
        <w:t xml:space="preserve"> za pisemną zgodą Zamawiającego, będą mogły być wprowadzone modyfikacje w ubiorze kierowców.</w:t>
      </w:r>
    </w:p>
    <w:p w:rsidR="001024C5" w:rsidRPr="00F66E0B" w:rsidRDefault="001024C5" w:rsidP="001F0B6B">
      <w:pPr>
        <w:numPr>
          <w:ilvl w:val="1"/>
          <w:numId w:val="11"/>
        </w:numPr>
        <w:spacing w:after="120"/>
        <w:jc w:val="both"/>
      </w:pPr>
      <w:r w:rsidRPr="00F66E0B">
        <w:t xml:space="preserve">Obsługa pasażerów przez kierowców </w:t>
      </w:r>
      <w:r w:rsidR="007D5259" w:rsidRPr="00F66E0B">
        <w:t>musi</w:t>
      </w:r>
      <w:r w:rsidRPr="00F66E0B">
        <w:t xml:space="preserve"> odbywać się w sposób kulturalny i kompetentny, z respektowaniem wszystkich praw pasażerów.</w:t>
      </w:r>
    </w:p>
    <w:p w:rsidR="001024C5" w:rsidRPr="00F66E0B" w:rsidRDefault="001024C5" w:rsidP="001F0B6B">
      <w:pPr>
        <w:numPr>
          <w:ilvl w:val="1"/>
          <w:numId w:val="11"/>
        </w:numPr>
        <w:spacing w:after="120"/>
        <w:jc w:val="both"/>
      </w:pPr>
      <w:r w:rsidRPr="00F66E0B">
        <w:t>Kierowcom zabrania się:</w:t>
      </w:r>
    </w:p>
    <w:p w:rsidR="001024C5" w:rsidRPr="00F66E0B" w:rsidRDefault="001024C5" w:rsidP="001F0B6B">
      <w:pPr>
        <w:numPr>
          <w:ilvl w:val="2"/>
          <w:numId w:val="11"/>
        </w:numPr>
        <w:spacing w:after="120"/>
        <w:jc w:val="both"/>
      </w:pPr>
      <w:r w:rsidRPr="00F66E0B">
        <w:t xml:space="preserve">palenia w pojeździe tytoniu i papierosów w każdej postaci,  </w:t>
      </w:r>
    </w:p>
    <w:p w:rsidR="001024C5" w:rsidRPr="00F66E0B" w:rsidRDefault="001024C5" w:rsidP="001F0B6B">
      <w:pPr>
        <w:numPr>
          <w:ilvl w:val="2"/>
          <w:numId w:val="11"/>
        </w:numPr>
        <w:spacing w:after="120"/>
        <w:jc w:val="both"/>
      </w:pPr>
      <w:r w:rsidRPr="00F66E0B">
        <w:t>pozostawiania otwartych drzwi podczas jazdy;</w:t>
      </w:r>
    </w:p>
    <w:p w:rsidR="001024C5" w:rsidRPr="00F66E0B" w:rsidRDefault="001024C5" w:rsidP="001F0B6B">
      <w:pPr>
        <w:numPr>
          <w:ilvl w:val="2"/>
          <w:numId w:val="11"/>
        </w:numPr>
        <w:spacing w:after="120"/>
        <w:jc w:val="both"/>
      </w:pPr>
      <w:r w:rsidRPr="00F66E0B">
        <w:t xml:space="preserve">prowadzenia przez kierowcę podczas jazdy długotrwałych rozmów bezpośrednio </w:t>
      </w:r>
      <w:r w:rsidR="00DD57B7" w:rsidRPr="00F66E0B">
        <w:br/>
      </w:r>
      <w:r w:rsidRPr="00F66E0B">
        <w:t xml:space="preserve">lub przez telefon; przez długotrwałe rozmowy rozumie się rozmowy dłuższe </w:t>
      </w:r>
      <w:r w:rsidR="00DD57B7" w:rsidRPr="00F66E0B">
        <w:br/>
      </w:r>
      <w:r w:rsidRPr="00F66E0B">
        <w:t>niż czas przejazdu do kolejnego przystanku, krótkotrwałe rozmowy przez telefon komórkowy mogą odbywać się tylko przy wykorzystaniu zestawu słuchawkowego lub głośnomówiącego;</w:t>
      </w:r>
    </w:p>
    <w:p w:rsidR="001024C5" w:rsidRDefault="001024C5" w:rsidP="001F0B6B">
      <w:pPr>
        <w:numPr>
          <w:ilvl w:val="2"/>
          <w:numId w:val="11"/>
        </w:numPr>
        <w:spacing w:after="120"/>
        <w:jc w:val="both"/>
      </w:pPr>
      <w:r w:rsidRPr="00F66E0B">
        <w:t xml:space="preserve">prowadzenia </w:t>
      </w:r>
      <w:r w:rsidR="004A515D" w:rsidRPr="00F66E0B">
        <w:t>autobus</w:t>
      </w:r>
      <w:r w:rsidRPr="00F66E0B">
        <w:t>u z dwiema słuchawkami na</w:t>
      </w:r>
      <w:r w:rsidR="004E7D9F">
        <w:t>/w</w:t>
      </w:r>
      <w:r w:rsidRPr="00F66E0B">
        <w:t xml:space="preserve"> uszach;</w:t>
      </w:r>
    </w:p>
    <w:p w:rsidR="00CE205E" w:rsidRPr="0065146B" w:rsidRDefault="00CE205E" w:rsidP="001F0B6B">
      <w:pPr>
        <w:numPr>
          <w:ilvl w:val="2"/>
          <w:numId w:val="11"/>
        </w:numPr>
        <w:spacing w:after="120"/>
        <w:jc w:val="both"/>
      </w:pPr>
      <w:r w:rsidRPr="0065146B">
        <w:t>korzystania z telefonu lub innego urządzenia mobilnego w celu korzystania z Internetu, aplikacji mobilnych, gier</w:t>
      </w:r>
      <w:r w:rsidR="004E7D9F">
        <w:t>, filmów</w:t>
      </w:r>
      <w:r w:rsidRPr="0065146B">
        <w:t xml:space="preserve"> itp. podczas jazdy, za wyjątkiem korzystania z ww. urządzeń do tzw. nawigacji drogowej;</w:t>
      </w:r>
    </w:p>
    <w:p w:rsidR="001024C5" w:rsidRPr="00F66E0B" w:rsidRDefault="001024C5" w:rsidP="001F0B6B">
      <w:pPr>
        <w:numPr>
          <w:ilvl w:val="2"/>
          <w:numId w:val="11"/>
        </w:numPr>
        <w:spacing w:after="120"/>
        <w:jc w:val="both"/>
      </w:pPr>
      <w:r w:rsidRPr="00F66E0B">
        <w:t xml:space="preserve">przewożenia pasażerów w kabinie kierowcy lub obok kabiny kierowcy, w części </w:t>
      </w:r>
      <w:r w:rsidR="004A515D" w:rsidRPr="00F66E0B">
        <w:t>autobus</w:t>
      </w:r>
      <w:r w:rsidRPr="00F66E0B">
        <w:t xml:space="preserve">u pomiędzy szybą czołową, a barierką oddzielającą od przedziału pasażerskiego, nie dotyczy kontrolerów biletów i dyspozytorów podczas dokonywania czynności służbowych w </w:t>
      </w:r>
      <w:proofErr w:type="gramStart"/>
      <w:r w:rsidRPr="00F66E0B">
        <w:t>czasie  jazdy</w:t>
      </w:r>
      <w:proofErr w:type="gramEnd"/>
      <w:r w:rsidRPr="00F66E0B">
        <w:t xml:space="preserve"> autobusu.</w:t>
      </w:r>
    </w:p>
    <w:sectPr w:rsidR="001024C5" w:rsidRPr="00F66E0B" w:rsidSect="00774B27">
      <w:headerReference w:type="default" r:id="rId8"/>
      <w:footerReference w:type="even" r:id="rId9"/>
      <w:footerReference w:type="default" r:id="rId10"/>
      <w:headerReference w:type="first" r:id="rId11"/>
      <w:footerReference w:type="first" r:id="rId12"/>
      <w:pgSz w:w="11906" w:h="16838"/>
      <w:pgMar w:top="1079" w:right="1274" w:bottom="1417"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3B37" w:rsidRDefault="00953B37" w:rsidP="00C02ABF">
      <w:r>
        <w:separator/>
      </w:r>
    </w:p>
  </w:endnote>
  <w:endnote w:type="continuationSeparator" w:id="0">
    <w:p w:rsidR="00953B37" w:rsidRDefault="00953B37" w:rsidP="00C0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432C" w:rsidRDefault="0054560F">
    <w:pPr>
      <w:pStyle w:val="Stopka"/>
      <w:framePr w:wrap="around" w:vAnchor="text" w:hAnchor="margin" w:xAlign="right" w:y="1"/>
      <w:rPr>
        <w:rStyle w:val="Numerstrony"/>
      </w:rPr>
    </w:pPr>
    <w:r>
      <w:rPr>
        <w:rStyle w:val="Numerstrony"/>
      </w:rPr>
      <w:fldChar w:fldCharType="begin"/>
    </w:r>
    <w:r w:rsidR="00D8432C">
      <w:rPr>
        <w:rStyle w:val="Numerstrony"/>
      </w:rPr>
      <w:instrText xml:space="preserve">PAGE  </w:instrText>
    </w:r>
    <w:r>
      <w:rPr>
        <w:rStyle w:val="Numerstrony"/>
      </w:rPr>
      <w:fldChar w:fldCharType="end"/>
    </w:r>
  </w:p>
  <w:p w:rsidR="00D8432C" w:rsidRDefault="00D8432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432C" w:rsidRPr="002616ED" w:rsidRDefault="00D8432C" w:rsidP="006442BE">
    <w:pPr>
      <w:pStyle w:val="Stopka"/>
      <w:ind w:right="360"/>
      <w:jc w:val="right"/>
      <w:rPr>
        <w:sz w:val="22"/>
        <w:szCs w:val="22"/>
      </w:rPr>
    </w:pPr>
    <w:r w:rsidRPr="002616ED">
      <w:rPr>
        <w:sz w:val="22"/>
        <w:szCs w:val="22"/>
      </w:rPr>
      <w:t xml:space="preserve">str. </w:t>
    </w:r>
    <w:r w:rsidR="0054560F" w:rsidRPr="002616ED">
      <w:rPr>
        <w:sz w:val="22"/>
        <w:szCs w:val="22"/>
      </w:rPr>
      <w:fldChar w:fldCharType="begin"/>
    </w:r>
    <w:r w:rsidRPr="002616ED">
      <w:rPr>
        <w:sz w:val="22"/>
        <w:szCs w:val="22"/>
      </w:rPr>
      <w:instrText>PAGE    \* MERGEFORMAT</w:instrText>
    </w:r>
    <w:r w:rsidR="0054560F" w:rsidRPr="002616ED">
      <w:rPr>
        <w:sz w:val="22"/>
        <w:szCs w:val="22"/>
      </w:rPr>
      <w:fldChar w:fldCharType="separate"/>
    </w:r>
    <w:r w:rsidR="00A471A4">
      <w:rPr>
        <w:noProof/>
        <w:sz w:val="22"/>
        <w:szCs w:val="22"/>
      </w:rPr>
      <w:t>17</w:t>
    </w:r>
    <w:r w:rsidR="0054560F" w:rsidRPr="002616ED">
      <w:rPr>
        <w:sz w:val="22"/>
        <w:szCs w:val="22"/>
      </w:rPr>
      <w:fldChar w:fldCharType="end"/>
    </w:r>
    <w:r w:rsidRPr="002616ED">
      <w:rPr>
        <w:sz w:val="22"/>
        <w:szCs w:val="22"/>
      </w:rPr>
      <w:t xml:space="preserve"> z </w:t>
    </w:r>
    <w:fldSimple w:instr=" NUMPAGES   \* MERGEFORMAT ">
      <w:r w:rsidR="00A471A4" w:rsidRPr="00A471A4">
        <w:rPr>
          <w:noProof/>
          <w:sz w:val="22"/>
          <w:szCs w:val="22"/>
        </w:rPr>
        <w:t>18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432C" w:rsidRPr="0037180B" w:rsidRDefault="00D8432C">
    <w:pPr>
      <w:pStyle w:val="Stopka"/>
      <w:jc w:val="right"/>
      <w:rPr>
        <w:rFonts w:eastAsia="Times New Roman"/>
        <w:sz w:val="22"/>
        <w:szCs w:val="22"/>
      </w:rPr>
    </w:pPr>
    <w:r w:rsidRPr="0037180B">
      <w:rPr>
        <w:rFonts w:eastAsia="Times New Roman"/>
        <w:sz w:val="22"/>
        <w:szCs w:val="22"/>
      </w:rPr>
      <w:t xml:space="preserve">str. </w:t>
    </w:r>
    <w:r w:rsidR="0054560F" w:rsidRPr="0037180B">
      <w:rPr>
        <w:rFonts w:eastAsia="Times New Roman"/>
        <w:sz w:val="22"/>
        <w:szCs w:val="22"/>
      </w:rPr>
      <w:fldChar w:fldCharType="begin"/>
    </w:r>
    <w:r w:rsidRPr="0037180B">
      <w:rPr>
        <w:sz w:val="22"/>
        <w:szCs w:val="22"/>
      </w:rPr>
      <w:instrText>PAGE    \* MERGEFORMAT</w:instrText>
    </w:r>
    <w:r w:rsidR="0054560F" w:rsidRPr="0037180B">
      <w:rPr>
        <w:rFonts w:eastAsia="Times New Roman"/>
        <w:sz w:val="22"/>
        <w:szCs w:val="22"/>
      </w:rPr>
      <w:fldChar w:fldCharType="separate"/>
    </w:r>
    <w:r w:rsidR="00A471A4" w:rsidRPr="00A471A4">
      <w:rPr>
        <w:rFonts w:eastAsia="Times New Roman"/>
        <w:noProof/>
        <w:sz w:val="22"/>
        <w:szCs w:val="22"/>
      </w:rPr>
      <w:t>1</w:t>
    </w:r>
    <w:r w:rsidR="0054560F" w:rsidRPr="0037180B">
      <w:rPr>
        <w:rFonts w:eastAsia="Times New Roman"/>
        <w:sz w:val="22"/>
        <w:szCs w:val="22"/>
      </w:rPr>
      <w:fldChar w:fldCharType="end"/>
    </w:r>
    <w:r w:rsidRPr="0037180B">
      <w:rPr>
        <w:rFonts w:eastAsia="Times New Roman"/>
        <w:sz w:val="22"/>
        <w:szCs w:val="22"/>
      </w:rPr>
      <w:t xml:space="preserve"> z </w:t>
    </w:r>
    <w:fldSimple w:instr=" NUMPAGES   \* MERGEFORMAT ">
      <w:r w:rsidR="00A471A4" w:rsidRPr="00A471A4">
        <w:rPr>
          <w:rFonts w:eastAsia="Times New Roman"/>
          <w:noProof/>
          <w:sz w:val="22"/>
          <w:szCs w:val="22"/>
        </w:rPr>
        <w:t>1</w:t>
      </w:r>
    </w:fldSimple>
  </w:p>
  <w:p w:rsidR="00D8432C" w:rsidRDefault="00D843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3B37" w:rsidRDefault="00953B37" w:rsidP="00C02ABF">
      <w:r>
        <w:separator/>
      </w:r>
    </w:p>
  </w:footnote>
  <w:footnote w:type="continuationSeparator" w:id="0">
    <w:p w:rsidR="00953B37" w:rsidRDefault="00953B37" w:rsidP="00C0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432C" w:rsidRPr="002616ED" w:rsidRDefault="00D8432C" w:rsidP="006442BE">
    <w:pPr>
      <w:pStyle w:val="Nagwek"/>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432C" w:rsidRPr="00E247B2" w:rsidRDefault="00D8432C" w:rsidP="00E247B2">
    <w:pPr>
      <w:pStyle w:val="Nagwek"/>
      <w:pBdr>
        <w:bottom w:val="thickThinSmallGap" w:sz="24" w:space="13" w:color="622423"/>
      </w:pBdr>
      <w:tabs>
        <w:tab w:val="clear" w:pos="9072"/>
        <w:tab w:val="right" w:pos="10348"/>
      </w:tabs>
      <w:jc w:val="center"/>
      <w:rPr>
        <w:sz w:val="26"/>
        <w:szCs w:val="26"/>
      </w:rPr>
    </w:pPr>
    <w:proofErr w:type="gramStart"/>
    <w:r w:rsidRPr="0051793F">
      <w:rPr>
        <w:sz w:val="26"/>
        <w:szCs w:val="26"/>
      </w:rPr>
      <w:t>Zarząd  Komunikacji</w:t>
    </w:r>
    <w:proofErr w:type="gramEnd"/>
    <w:r w:rsidRPr="0051793F">
      <w:rPr>
        <w:sz w:val="26"/>
        <w:szCs w:val="26"/>
      </w:rPr>
      <w:t xml:space="preserve">  Miejskiej w Elblągu spółka z ograniczoną odpowiedzialnością                           </w:t>
    </w:r>
    <w:r w:rsidRPr="0051793F">
      <w:rPr>
        <w:sz w:val="26"/>
        <w:szCs w:val="26"/>
      </w:rPr>
      <w:br/>
      <w:t>ul. Browarna 90, 82-300 Elbląg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0C93"/>
    <w:multiLevelType w:val="hybridMultilevel"/>
    <w:tmpl w:val="1A30E3E2"/>
    <w:lvl w:ilvl="0" w:tplc="FFFFFFFF">
      <w:start w:val="1"/>
      <w:numFmt w:val="lowerLetter"/>
      <w:lvlText w:val="%1."/>
      <w:lvlJc w:val="left"/>
      <w:pPr>
        <w:ind w:left="1080" w:hanging="360"/>
      </w:pPr>
      <w:rPr>
        <w:rFonts w:cs="Times New Roman" w:hint="default"/>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 w15:restartNumberingAfterBreak="0">
    <w:nsid w:val="065E0628"/>
    <w:multiLevelType w:val="hybridMultilevel"/>
    <w:tmpl w:val="870AEBE2"/>
    <w:lvl w:ilvl="0" w:tplc="8D02097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CC3567"/>
    <w:multiLevelType w:val="hybridMultilevel"/>
    <w:tmpl w:val="15C23B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C5705B4"/>
    <w:multiLevelType w:val="hybridMultilevel"/>
    <w:tmpl w:val="FF9A3C94"/>
    <w:lvl w:ilvl="0" w:tplc="9B101E0A">
      <w:start w:val="1"/>
      <w:numFmt w:val="lowerLetter"/>
      <w:lvlText w:val="%1."/>
      <w:lvlJc w:val="left"/>
      <w:pPr>
        <w:ind w:left="1080" w:hanging="360"/>
      </w:pPr>
      <w:rPr>
        <w:rFonts w:cs="Times New Roman" w:hint="default"/>
      </w:rPr>
    </w:lvl>
    <w:lvl w:ilvl="1" w:tplc="D5CEC840"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0D8C749B"/>
    <w:multiLevelType w:val="hybridMultilevel"/>
    <w:tmpl w:val="204443FC"/>
    <w:lvl w:ilvl="0" w:tplc="4C76B5EA">
      <w:start w:val="1"/>
      <w:numFmt w:val="decimal"/>
      <w:lvlText w:val="%1."/>
      <w:lvlJc w:val="left"/>
      <w:pPr>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30C7494"/>
    <w:multiLevelType w:val="hybridMultilevel"/>
    <w:tmpl w:val="D216331E"/>
    <w:lvl w:ilvl="0" w:tplc="13F4B4B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77C1827"/>
    <w:multiLevelType w:val="multilevel"/>
    <w:tmpl w:val="E794BF3E"/>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sz w:val="24"/>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7" w15:restartNumberingAfterBreak="0">
    <w:nsid w:val="18E53331"/>
    <w:multiLevelType w:val="hybridMultilevel"/>
    <w:tmpl w:val="266EC050"/>
    <w:lvl w:ilvl="0" w:tplc="B60C834A">
      <w:start w:val="1"/>
      <w:numFmt w:val="bullet"/>
      <w:lvlText w:val="-"/>
      <w:lvlJc w:val="left"/>
      <w:pPr>
        <w:ind w:left="1800" w:hanging="360"/>
      </w:pPr>
      <w:rPr>
        <w:rFonts w:ascii="Calibri" w:hAnsi="Calibri"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19174CA9"/>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9" w15:restartNumberingAfterBreak="0">
    <w:nsid w:val="1AAF61BB"/>
    <w:multiLevelType w:val="hybridMultilevel"/>
    <w:tmpl w:val="48C04E7A"/>
    <w:lvl w:ilvl="0" w:tplc="74EC25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D2071E5"/>
    <w:multiLevelType w:val="multilevel"/>
    <w:tmpl w:val="1D0808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D2E0ADF"/>
    <w:multiLevelType w:val="multilevel"/>
    <w:tmpl w:val="BBDEBAC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sz w:val="24"/>
        <w:szCs w:val="24"/>
      </w:rPr>
    </w:lvl>
    <w:lvl w:ilvl="2">
      <w:start w:val="1"/>
      <w:numFmt w:val="decimal"/>
      <w:lvlText w:val="%1.%2.%3."/>
      <w:lvlJc w:val="left"/>
      <w:pPr>
        <w:ind w:left="930"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4D4977"/>
    <w:multiLevelType w:val="hybridMultilevel"/>
    <w:tmpl w:val="A9CA58B4"/>
    <w:lvl w:ilvl="0" w:tplc="CEAC5830">
      <w:start w:val="1"/>
      <w:numFmt w:val="decimal"/>
      <w:lvlText w:val="%1."/>
      <w:lvlJc w:val="left"/>
      <w:pPr>
        <w:ind w:left="360" w:hanging="360"/>
      </w:pPr>
      <w:rPr>
        <w:b/>
        <w:bCs/>
      </w:rPr>
    </w:lvl>
    <w:lvl w:ilvl="1" w:tplc="04150011">
      <w:start w:val="1"/>
      <w:numFmt w:val="decimal"/>
      <w:lvlText w:val="%2)"/>
      <w:lvlJc w:val="left"/>
      <w:pPr>
        <w:ind w:left="1070" w:hanging="360"/>
      </w:pPr>
      <w:rPr>
        <w:b/>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36011073"/>
    <w:multiLevelType w:val="multilevel"/>
    <w:tmpl w:val="5C3CEBE4"/>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071AFB"/>
    <w:multiLevelType w:val="hybridMultilevel"/>
    <w:tmpl w:val="2250B3D8"/>
    <w:lvl w:ilvl="0" w:tplc="253E1146">
      <w:start w:val="1"/>
      <w:numFmt w:val="lowerLetter"/>
      <w:lvlText w:val="%1)"/>
      <w:lvlJc w:val="left"/>
      <w:pPr>
        <w:tabs>
          <w:tab w:val="num" w:pos="1440"/>
        </w:tabs>
        <w:ind w:left="144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3C321B6D"/>
    <w:multiLevelType w:val="hybridMultilevel"/>
    <w:tmpl w:val="204443FC"/>
    <w:lvl w:ilvl="0" w:tplc="4C76B5E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D657976"/>
    <w:multiLevelType w:val="multilevel"/>
    <w:tmpl w:val="4F443DDE"/>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strike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17" w15:restartNumberingAfterBreak="0">
    <w:nsid w:val="3F46331F"/>
    <w:multiLevelType w:val="singleLevel"/>
    <w:tmpl w:val="2B0AA430"/>
    <w:lvl w:ilvl="0">
      <w:start w:val="1"/>
      <w:numFmt w:val="decimal"/>
      <w:lvlText w:val="%1."/>
      <w:lvlJc w:val="left"/>
      <w:pPr>
        <w:tabs>
          <w:tab w:val="num" w:pos="720"/>
        </w:tabs>
        <w:ind w:left="720" w:hanging="360"/>
      </w:pPr>
      <w:rPr>
        <w:rFonts w:cs="Times New Roman"/>
        <w:b w:val="0"/>
        <w:i w:val="0"/>
        <w:sz w:val="22"/>
      </w:rPr>
    </w:lvl>
  </w:abstractNum>
  <w:abstractNum w:abstractNumId="18" w15:restartNumberingAfterBreak="0">
    <w:nsid w:val="40F1196D"/>
    <w:multiLevelType w:val="hybridMultilevel"/>
    <w:tmpl w:val="1BC00A74"/>
    <w:lvl w:ilvl="0" w:tplc="3DC2C5D8">
      <w:start w:val="1"/>
      <w:numFmt w:val="decimal"/>
      <w:lvlText w:val="%1."/>
      <w:lvlJc w:val="left"/>
      <w:pPr>
        <w:tabs>
          <w:tab w:val="num" w:pos="360"/>
        </w:tabs>
        <w:ind w:left="360" w:hanging="360"/>
      </w:pPr>
      <w:rPr>
        <w:rFonts w:ascii="Times New Roman" w:hAnsi="Times New Roman"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1F2197E"/>
    <w:multiLevelType w:val="multilevel"/>
    <w:tmpl w:val="0D549CBE"/>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2A7B96"/>
    <w:multiLevelType w:val="hybridMultilevel"/>
    <w:tmpl w:val="15C23B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511608D"/>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2" w15:restartNumberingAfterBreak="0">
    <w:nsid w:val="4B47203E"/>
    <w:multiLevelType w:val="hybridMultilevel"/>
    <w:tmpl w:val="204443FC"/>
    <w:lvl w:ilvl="0" w:tplc="4C76B5E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C760F56"/>
    <w:multiLevelType w:val="hybridMultilevel"/>
    <w:tmpl w:val="0406C0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C17D30"/>
    <w:multiLevelType w:val="multilevel"/>
    <w:tmpl w:val="1D0808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2C769DA"/>
    <w:multiLevelType w:val="hybridMultilevel"/>
    <w:tmpl w:val="204443FC"/>
    <w:lvl w:ilvl="0" w:tplc="4C76B5EA">
      <w:start w:val="1"/>
      <w:numFmt w:val="decimal"/>
      <w:lvlText w:val="%1."/>
      <w:lvlJc w:val="left"/>
      <w:pPr>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55A55B7A"/>
    <w:multiLevelType w:val="hybridMultilevel"/>
    <w:tmpl w:val="15C23B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CC5396B"/>
    <w:multiLevelType w:val="hybridMultilevel"/>
    <w:tmpl w:val="7D5487E6"/>
    <w:lvl w:ilvl="0" w:tplc="7270C0F4">
      <w:start w:val="1"/>
      <w:numFmt w:val="bullet"/>
      <w:lvlText w:val=""/>
      <w:lvlJc w:val="left"/>
      <w:pPr>
        <w:tabs>
          <w:tab w:val="num" w:pos="988"/>
        </w:tabs>
        <w:ind w:left="988"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00058E"/>
    <w:multiLevelType w:val="hybridMultilevel"/>
    <w:tmpl w:val="7A521A94"/>
    <w:lvl w:ilvl="0" w:tplc="635C5E94">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384"/>
        </w:tabs>
        <w:ind w:left="384" w:hanging="360"/>
      </w:pPr>
    </w:lvl>
    <w:lvl w:ilvl="2" w:tplc="0415001B" w:tentative="1">
      <w:start w:val="1"/>
      <w:numFmt w:val="lowerRoman"/>
      <w:lvlText w:val="%3."/>
      <w:lvlJc w:val="right"/>
      <w:pPr>
        <w:tabs>
          <w:tab w:val="num" w:pos="1104"/>
        </w:tabs>
        <w:ind w:left="1104" w:hanging="180"/>
      </w:pPr>
    </w:lvl>
    <w:lvl w:ilvl="3" w:tplc="0415000F" w:tentative="1">
      <w:start w:val="1"/>
      <w:numFmt w:val="decimal"/>
      <w:lvlText w:val="%4."/>
      <w:lvlJc w:val="left"/>
      <w:pPr>
        <w:tabs>
          <w:tab w:val="num" w:pos="1824"/>
        </w:tabs>
        <w:ind w:left="1824" w:hanging="360"/>
      </w:pPr>
    </w:lvl>
    <w:lvl w:ilvl="4" w:tplc="04150019" w:tentative="1">
      <w:start w:val="1"/>
      <w:numFmt w:val="lowerLetter"/>
      <w:lvlText w:val="%5."/>
      <w:lvlJc w:val="left"/>
      <w:pPr>
        <w:tabs>
          <w:tab w:val="num" w:pos="2544"/>
        </w:tabs>
        <w:ind w:left="2544" w:hanging="360"/>
      </w:pPr>
    </w:lvl>
    <w:lvl w:ilvl="5" w:tplc="0415001B" w:tentative="1">
      <w:start w:val="1"/>
      <w:numFmt w:val="lowerRoman"/>
      <w:lvlText w:val="%6."/>
      <w:lvlJc w:val="right"/>
      <w:pPr>
        <w:tabs>
          <w:tab w:val="num" w:pos="3264"/>
        </w:tabs>
        <w:ind w:left="3264" w:hanging="180"/>
      </w:pPr>
    </w:lvl>
    <w:lvl w:ilvl="6" w:tplc="0415000F" w:tentative="1">
      <w:start w:val="1"/>
      <w:numFmt w:val="decimal"/>
      <w:lvlText w:val="%7."/>
      <w:lvlJc w:val="left"/>
      <w:pPr>
        <w:tabs>
          <w:tab w:val="num" w:pos="3984"/>
        </w:tabs>
        <w:ind w:left="3984" w:hanging="360"/>
      </w:pPr>
    </w:lvl>
    <w:lvl w:ilvl="7" w:tplc="04150019" w:tentative="1">
      <w:start w:val="1"/>
      <w:numFmt w:val="lowerLetter"/>
      <w:lvlText w:val="%8."/>
      <w:lvlJc w:val="left"/>
      <w:pPr>
        <w:tabs>
          <w:tab w:val="num" w:pos="4704"/>
        </w:tabs>
        <w:ind w:left="4704" w:hanging="360"/>
      </w:pPr>
    </w:lvl>
    <w:lvl w:ilvl="8" w:tplc="0415001B" w:tentative="1">
      <w:start w:val="1"/>
      <w:numFmt w:val="lowerRoman"/>
      <w:lvlText w:val="%9."/>
      <w:lvlJc w:val="right"/>
      <w:pPr>
        <w:tabs>
          <w:tab w:val="num" w:pos="5424"/>
        </w:tabs>
        <w:ind w:left="5424" w:hanging="180"/>
      </w:pPr>
    </w:lvl>
  </w:abstractNum>
  <w:abstractNum w:abstractNumId="29" w15:restartNumberingAfterBreak="0">
    <w:nsid w:val="607A004C"/>
    <w:multiLevelType w:val="hybridMultilevel"/>
    <w:tmpl w:val="2938BB00"/>
    <w:lvl w:ilvl="0" w:tplc="B60C834A">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63575418"/>
    <w:multiLevelType w:val="multilevel"/>
    <w:tmpl w:val="1D0808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E54DB2"/>
    <w:multiLevelType w:val="multilevel"/>
    <w:tmpl w:val="D7183B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633A9C"/>
    <w:multiLevelType w:val="multilevel"/>
    <w:tmpl w:val="1D0808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14BEE"/>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34" w15:restartNumberingAfterBreak="0">
    <w:nsid w:val="6D343A8F"/>
    <w:multiLevelType w:val="hybridMultilevel"/>
    <w:tmpl w:val="FF9A3C94"/>
    <w:lvl w:ilvl="0" w:tplc="9B101E0A">
      <w:start w:val="1"/>
      <w:numFmt w:val="lowerLetter"/>
      <w:lvlText w:val="%1."/>
      <w:lvlJc w:val="left"/>
      <w:pPr>
        <w:ind w:left="1440" w:hanging="360"/>
      </w:pPr>
      <w:rPr>
        <w:rFonts w:cs="Times New Roman" w:hint="default"/>
      </w:rPr>
    </w:lvl>
    <w:lvl w:ilvl="1" w:tplc="D5CEC840"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5" w15:restartNumberingAfterBreak="0">
    <w:nsid w:val="6F4755F4"/>
    <w:multiLevelType w:val="hybridMultilevel"/>
    <w:tmpl w:val="EC62008A"/>
    <w:lvl w:ilvl="0" w:tplc="994A139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EC0095"/>
    <w:multiLevelType w:val="hybridMultilevel"/>
    <w:tmpl w:val="1A30E3E2"/>
    <w:lvl w:ilvl="0" w:tplc="FFFFFFFF">
      <w:start w:val="1"/>
      <w:numFmt w:val="lowerLetter"/>
      <w:lvlText w:val="%1."/>
      <w:lvlJc w:val="left"/>
      <w:pPr>
        <w:ind w:left="1080" w:hanging="360"/>
      </w:pPr>
      <w:rPr>
        <w:rFonts w:cs="Times New Roman" w:hint="default"/>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37" w15:restartNumberingAfterBreak="0">
    <w:nsid w:val="78412400"/>
    <w:multiLevelType w:val="hybridMultilevel"/>
    <w:tmpl w:val="15C23B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B070E43"/>
    <w:multiLevelType w:val="multilevel"/>
    <w:tmpl w:val="1D0808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BCA5A14"/>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40" w15:restartNumberingAfterBreak="0">
    <w:nsid w:val="7F1630D5"/>
    <w:multiLevelType w:val="hybridMultilevel"/>
    <w:tmpl w:val="1A30E3E2"/>
    <w:lvl w:ilvl="0" w:tplc="FFFFFFFF">
      <w:start w:val="1"/>
      <w:numFmt w:val="lowerLetter"/>
      <w:lvlText w:val="%1."/>
      <w:lvlJc w:val="left"/>
      <w:pPr>
        <w:ind w:left="1211" w:hanging="360"/>
      </w:pPr>
      <w:rPr>
        <w:rFonts w:cs="Times New Roman" w:hint="default"/>
      </w:rPr>
    </w:lvl>
    <w:lvl w:ilvl="1" w:tplc="FFFFFFFF">
      <w:start w:val="1"/>
      <w:numFmt w:val="lowerLetter"/>
      <w:lvlText w:val="%2."/>
      <w:lvlJc w:val="left"/>
      <w:pPr>
        <w:ind w:left="1931" w:hanging="360"/>
      </w:pPr>
      <w:rPr>
        <w:rFonts w:cs="Times New Roman"/>
      </w:rPr>
    </w:lvl>
    <w:lvl w:ilvl="2" w:tplc="FFFFFFFF" w:tentative="1">
      <w:start w:val="1"/>
      <w:numFmt w:val="lowerRoman"/>
      <w:lvlText w:val="%3."/>
      <w:lvlJc w:val="right"/>
      <w:pPr>
        <w:ind w:left="2651" w:hanging="180"/>
      </w:pPr>
      <w:rPr>
        <w:rFonts w:cs="Times New Roman"/>
      </w:rPr>
    </w:lvl>
    <w:lvl w:ilvl="3" w:tplc="FFFFFFFF" w:tentative="1">
      <w:start w:val="1"/>
      <w:numFmt w:val="decimal"/>
      <w:lvlText w:val="%4."/>
      <w:lvlJc w:val="left"/>
      <w:pPr>
        <w:ind w:left="3371" w:hanging="360"/>
      </w:pPr>
      <w:rPr>
        <w:rFonts w:cs="Times New Roman"/>
      </w:rPr>
    </w:lvl>
    <w:lvl w:ilvl="4" w:tplc="FFFFFFFF" w:tentative="1">
      <w:start w:val="1"/>
      <w:numFmt w:val="lowerLetter"/>
      <w:lvlText w:val="%5."/>
      <w:lvlJc w:val="left"/>
      <w:pPr>
        <w:ind w:left="4091" w:hanging="360"/>
      </w:pPr>
      <w:rPr>
        <w:rFonts w:cs="Times New Roman"/>
      </w:rPr>
    </w:lvl>
    <w:lvl w:ilvl="5" w:tplc="FFFFFFFF" w:tentative="1">
      <w:start w:val="1"/>
      <w:numFmt w:val="lowerRoman"/>
      <w:lvlText w:val="%6."/>
      <w:lvlJc w:val="right"/>
      <w:pPr>
        <w:ind w:left="4811" w:hanging="180"/>
      </w:pPr>
      <w:rPr>
        <w:rFonts w:cs="Times New Roman"/>
      </w:rPr>
    </w:lvl>
    <w:lvl w:ilvl="6" w:tplc="FFFFFFFF" w:tentative="1">
      <w:start w:val="1"/>
      <w:numFmt w:val="decimal"/>
      <w:lvlText w:val="%7."/>
      <w:lvlJc w:val="left"/>
      <w:pPr>
        <w:ind w:left="5531" w:hanging="360"/>
      </w:pPr>
      <w:rPr>
        <w:rFonts w:cs="Times New Roman"/>
      </w:rPr>
    </w:lvl>
    <w:lvl w:ilvl="7" w:tplc="FFFFFFFF" w:tentative="1">
      <w:start w:val="1"/>
      <w:numFmt w:val="lowerLetter"/>
      <w:lvlText w:val="%8."/>
      <w:lvlJc w:val="left"/>
      <w:pPr>
        <w:ind w:left="6251" w:hanging="360"/>
      </w:pPr>
      <w:rPr>
        <w:rFonts w:cs="Times New Roman"/>
      </w:rPr>
    </w:lvl>
    <w:lvl w:ilvl="8" w:tplc="FFFFFFFF" w:tentative="1">
      <w:start w:val="1"/>
      <w:numFmt w:val="lowerRoman"/>
      <w:lvlText w:val="%9."/>
      <w:lvlJc w:val="right"/>
      <w:pPr>
        <w:ind w:left="6971" w:hanging="180"/>
      </w:pPr>
      <w:rPr>
        <w:rFonts w:cs="Times New Roman"/>
      </w:rPr>
    </w:lvl>
  </w:abstractNum>
  <w:num w:numId="1" w16cid:durableId="2132938215">
    <w:abstractNumId w:val="16"/>
  </w:num>
  <w:num w:numId="2" w16cid:durableId="1271280591">
    <w:abstractNumId w:val="0"/>
  </w:num>
  <w:num w:numId="3" w16cid:durableId="346056822">
    <w:abstractNumId w:val="34"/>
  </w:num>
  <w:num w:numId="4" w16cid:durableId="121270783">
    <w:abstractNumId w:val="18"/>
  </w:num>
  <w:num w:numId="5" w16cid:durableId="2127263472">
    <w:abstractNumId w:val="27"/>
  </w:num>
  <w:num w:numId="6" w16cid:durableId="1588071526">
    <w:abstractNumId w:val="14"/>
  </w:num>
  <w:num w:numId="7" w16cid:durableId="350110645">
    <w:abstractNumId w:val="17"/>
    <w:lvlOverride w:ilvl="0">
      <w:startOverride w:val="1"/>
    </w:lvlOverride>
  </w:num>
  <w:num w:numId="8" w16cid:durableId="1951474446">
    <w:abstractNumId w:val="23"/>
  </w:num>
  <w:num w:numId="9" w16cid:durableId="1736079135">
    <w:abstractNumId w:val="7"/>
  </w:num>
  <w:num w:numId="10" w16cid:durableId="1911651264">
    <w:abstractNumId w:val="40"/>
  </w:num>
  <w:num w:numId="11" w16cid:durableId="547452336">
    <w:abstractNumId w:val="6"/>
  </w:num>
  <w:num w:numId="12" w16cid:durableId="294531281">
    <w:abstractNumId w:val="22"/>
  </w:num>
  <w:num w:numId="13" w16cid:durableId="1815559245">
    <w:abstractNumId w:val="15"/>
  </w:num>
  <w:num w:numId="14" w16cid:durableId="874198859">
    <w:abstractNumId w:val="25"/>
  </w:num>
  <w:num w:numId="15" w16cid:durableId="1135174980">
    <w:abstractNumId w:val="36"/>
  </w:num>
  <w:num w:numId="16" w16cid:durableId="1131630779">
    <w:abstractNumId w:val="4"/>
  </w:num>
  <w:num w:numId="17" w16cid:durableId="1517041931">
    <w:abstractNumId w:val="1"/>
  </w:num>
  <w:num w:numId="18" w16cid:durableId="1688751927">
    <w:abstractNumId w:val="35"/>
  </w:num>
  <w:num w:numId="19" w16cid:durableId="1075513002">
    <w:abstractNumId w:val="39"/>
  </w:num>
  <w:num w:numId="20" w16cid:durableId="972249510">
    <w:abstractNumId w:val="30"/>
  </w:num>
  <w:num w:numId="21" w16cid:durableId="1866869158">
    <w:abstractNumId w:val="29"/>
  </w:num>
  <w:num w:numId="22" w16cid:durableId="1353338822">
    <w:abstractNumId w:val="3"/>
  </w:num>
  <w:num w:numId="23" w16cid:durableId="2117478059">
    <w:abstractNumId w:val="9"/>
  </w:num>
  <w:num w:numId="24" w16cid:durableId="1827352811">
    <w:abstractNumId w:val="5"/>
  </w:num>
  <w:num w:numId="25" w16cid:durableId="911545862">
    <w:abstractNumId w:val="20"/>
  </w:num>
  <w:num w:numId="26" w16cid:durableId="1363359241">
    <w:abstractNumId w:val="10"/>
  </w:num>
  <w:num w:numId="27" w16cid:durableId="286132543">
    <w:abstractNumId w:val="37"/>
  </w:num>
  <w:num w:numId="28" w16cid:durableId="249512470">
    <w:abstractNumId w:val="2"/>
  </w:num>
  <w:num w:numId="29" w16cid:durableId="1497568685">
    <w:abstractNumId w:val="26"/>
  </w:num>
  <w:num w:numId="30" w16cid:durableId="1786581021">
    <w:abstractNumId w:val="38"/>
  </w:num>
  <w:num w:numId="31" w16cid:durableId="1331062460">
    <w:abstractNumId w:val="24"/>
  </w:num>
  <w:num w:numId="32" w16cid:durableId="1173686641">
    <w:abstractNumId w:val="32"/>
  </w:num>
  <w:num w:numId="33" w16cid:durableId="1265184236">
    <w:abstractNumId w:val="8"/>
  </w:num>
  <w:num w:numId="34" w16cid:durableId="1477141086">
    <w:abstractNumId w:val="33"/>
  </w:num>
  <w:num w:numId="35" w16cid:durableId="402065874">
    <w:abstractNumId w:val="28"/>
  </w:num>
  <w:num w:numId="36" w16cid:durableId="553124292">
    <w:abstractNumId w:val="31"/>
  </w:num>
  <w:num w:numId="37" w16cid:durableId="1938365310">
    <w:abstractNumId w:val="13"/>
  </w:num>
  <w:num w:numId="38" w16cid:durableId="1132124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9941373">
    <w:abstractNumId w:val="11"/>
  </w:num>
  <w:num w:numId="40" w16cid:durableId="1831864605">
    <w:abstractNumId w:val="19"/>
  </w:num>
  <w:num w:numId="41" w16cid:durableId="20423211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68E6"/>
    <w:rsid w:val="00003671"/>
    <w:rsid w:val="00004668"/>
    <w:rsid w:val="000145FC"/>
    <w:rsid w:val="000211C9"/>
    <w:rsid w:val="000226B2"/>
    <w:rsid w:val="00022C5D"/>
    <w:rsid w:val="00027B04"/>
    <w:rsid w:val="0003037B"/>
    <w:rsid w:val="000305DA"/>
    <w:rsid w:val="00030DEB"/>
    <w:rsid w:val="000311E1"/>
    <w:rsid w:val="0003407C"/>
    <w:rsid w:val="00034A29"/>
    <w:rsid w:val="000412D9"/>
    <w:rsid w:val="0004445E"/>
    <w:rsid w:val="0004543A"/>
    <w:rsid w:val="00045791"/>
    <w:rsid w:val="00046575"/>
    <w:rsid w:val="0005101A"/>
    <w:rsid w:val="00053869"/>
    <w:rsid w:val="00061A8C"/>
    <w:rsid w:val="00066DCE"/>
    <w:rsid w:val="000704E9"/>
    <w:rsid w:val="00080957"/>
    <w:rsid w:val="00081394"/>
    <w:rsid w:val="0009305C"/>
    <w:rsid w:val="0009361E"/>
    <w:rsid w:val="000A1CA5"/>
    <w:rsid w:val="000A532F"/>
    <w:rsid w:val="000B4143"/>
    <w:rsid w:val="000B483D"/>
    <w:rsid w:val="000B6723"/>
    <w:rsid w:val="000B72FB"/>
    <w:rsid w:val="000C3154"/>
    <w:rsid w:val="000C3924"/>
    <w:rsid w:val="000C62E7"/>
    <w:rsid w:val="000D4845"/>
    <w:rsid w:val="000E4166"/>
    <w:rsid w:val="000E5BD2"/>
    <w:rsid w:val="000E5E32"/>
    <w:rsid w:val="000F21B9"/>
    <w:rsid w:val="000F5CD0"/>
    <w:rsid w:val="001024C5"/>
    <w:rsid w:val="00112A43"/>
    <w:rsid w:val="001221FA"/>
    <w:rsid w:val="00124CB0"/>
    <w:rsid w:val="00127868"/>
    <w:rsid w:val="00127BED"/>
    <w:rsid w:val="00130476"/>
    <w:rsid w:val="00132FEA"/>
    <w:rsid w:val="0013790E"/>
    <w:rsid w:val="00141FCD"/>
    <w:rsid w:val="001420C1"/>
    <w:rsid w:val="00147311"/>
    <w:rsid w:val="00153E29"/>
    <w:rsid w:val="001559A1"/>
    <w:rsid w:val="00161B45"/>
    <w:rsid w:val="00161F1A"/>
    <w:rsid w:val="00163148"/>
    <w:rsid w:val="00167E0C"/>
    <w:rsid w:val="00170597"/>
    <w:rsid w:val="00170E64"/>
    <w:rsid w:val="00174780"/>
    <w:rsid w:val="001841AB"/>
    <w:rsid w:val="0019213D"/>
    <w:rsid w:val="00192420"/>
    <w:rsid w:val="00194DC1"/>
    <w:rsid w:val="001A4C38"/>
    <w:rsid w:val="001A644A"/>
    <w:rsid w:val="001A6E99"/>
    <w:rsid w:val="001B0F84"/>
    <w:rsid w:val="001B2F4D"/>
    <w:rsid w:val="001B5667"/>
    <w:rsid w:val="001C471A"/>
    <w:rsid w:val="001C7203"/>
    <w:rsid w:val="001C779B"/>
    <w:rsid w:val="001D2514"/>
    <w:rsid w:val="001D4326"/>
    <w:rsid w:val="001D5FCA"/>
    <w:rsid w:val="001E4EE8"/>
    <w:rsid w:val="001F09A3"/>
    <w:rsid w:val="001F0B6B"/>
    <w:rsid w:val="001F1FE7"/>
    <w:rsid w:val="001F347B"/>
    <w:rsid w:val="001F3FE6"/>
    <w:rsid w:val="001F6142"/>
    <w:rsid w:val="001F78BC"/>
    <w:rsid w:val="00202D0E"/>
    <w:rsid w:val="00204FA7"/>
    <w:rsid w:val="00222426"/>
    <w:rsid w:val="00233B80"/>
    <w:rsid w:val="00235E0A"/>
    <w:rsid w:val="0024129C"/>
    <w:rsid w:val="0024415F"/>
    <w:rsid w:val="0024598F"/>
    <w:rsid w:val="0025539C"/>
    <w:rsid w:val="00257955"/>
    <w:rsid w:val="002600EB"/>
    <w:rsid w:val="002607BF"/>
    <w:rsid w:val="002616ED"/>
    <w:rsid w:val="00262545"/>
    <w:rsid w:val="00273598"/>
    <w:rsid w:val="002774D8"/>
    <w:rsid w:val="002829F3"/>
    <w:rsid w:val="00284F50"/>
    <w:rsid w:val="00291C62"/>
    <w:rsid w:val="002948F4"/>
    <w:rsid w:val="002A6AE5"/>
    <w:rsid w:val="002A7B51"/>
    <w:rsid w:val="002B52CE"/>
    <w:rsid w:val="002B5C25"/>
    <w:rsid w:val="002C2404"/>
    <w:rsid w:val="002C4951"/>
    <w:rsid w:val="002C4C93"/>
    <w:rsid w:val="002C55FA"/>
    <w:rsid w:val="002E1EFE"/>
    <w:rsid w:val="002F0277"/>
    <w:rsid w:val="002F6B9F"/>
    <w:rsid w:val="003013EB"/>
    <w:rsid w:val="00306010"/>
    <w:rsid w:val="00312E9E"/>
    <w:rsid w:val="003144F4"/>
    <w:rsid w:val="00316AD3"/>
    <w:rsid w:val="00320637"/>
    <w:rsid w:val="003230BB"/>
    <w:rsid w:val="003266B4"/>
    <w:rsid w:val="0034253E"/>
    <w:rsid w:val="00344264"/>
    <w:rsid w:val="00344FBD"/>
    <w:rsid w:val="00347432"/>
    <w:rsid w:val="0035455E"/>
    <w:rsid w:val="00354E22"/>
    <w:rsid w:val="00355288"/>
    <w:rsid w:val="00360BE2"/>
    <w:rsid w:val="00360D80"/>
    <w:rsid w:val="00363F83"/>
    <w:rsid w:val="0037180B"/>
    <w:rsid w:val="00373954"/>
    <w:rsid w:val="00373BF3"/>
    <w:rsid w:val="00374939"/>
    <w:rsid w:val="0037649D"/>
    <w:rsid w:val="00376531"/>
    <w:rsid w:val="003765BB"/>
    <w:rsid w:val="003814A6"/>
    <w:rsid w:val="00385083"/>
    <w:rsid w:val="003A1702"/>
    <w:rsid w:val="003A1F0A"/>
    <w:rsid w:val="003A384A"/>
    <w:rsid w:val="003A6667"/>
    <w:rsid w:val="003A6A2D"/>
    <w:rsid w:val="003A7CD1"/>
    <w:rsid w:val="003B07CE"/>
    <w:rsid w:val="003B3EEA"/>
    <w:rsid w:val="003B505A"/>
    <w:rsid w:val="003B5C57"/>
    <w:rsid w:val="003C2C49"/>
    <w:rsid w:val="003C2FE5"/>
    <w:rsid w:val="003C3228"/>
    <w:rsid w:val="003C3EB3"/>
    <w:rsid w:val="003C4DB2"/>
    <w:rsid w:val="003C4EA2"/>
    <w:rsid w:val="003C577D"/>
    <w:rsid w:val="003C5F92"/>
    <w:rsid w:val="003C6F8C"/>
    <w:rsid w:val="003C7589"/>
    <w:rsid w:val="003E58CC"/>
    <w:rsid w:val="003E640F"/>
    <w:rsid w:val="003F01D2"/>
    <w:rsid w:val="003F0944"/>
    <w:rsid w:val="003F1930"/>
    <w:rsid w:val="003F3A87"/>
    <w:rsid w:val="003F76AD"/>
    <w:rsid w:val="00400688"/>
    <w:rsid w:val="00405D1B"/>
    <w:rsid w:val="0040606E"/>
    <w:rsid w:val="00406DEF"/>
    <w:rsid w:val="00406E17"/>
    <w:rsid w:val="004102BB"/>
    <w:rsid w:val="0041151B"/>
    <w:rsid w:val="0042401B"/>
    <w:rsid w:val="00426592"/>
    <w:rsid w:val="004268E6"/>
    <w:rsid w:val="004374CA"/>
    <w:rsid w:val="00440CF3"/>
    <w:rsid w:val="00443CD6"/>
    <w:rsid w:val="0044660E"/>
    <w:rsid w:val="00450981"/>
    <w:rsid w:val="00450CFF"/>
    <w:rsid w:val="0045636D"/>
    <w:rsid w:val="00463BE3"/>
    <w:rsid w:val="004706F5"/>
    <w:rsid w:val="0047180E"/>
    <w:rsid w:val="00474D97"/>
    <w:rsid w:val="00477524"/>
    <w:rsid w:val="00480376"/>
    <w:rsid w:val="00480380"/>
    <w:rsid w:val="00482EF0"/>
    <w:rsid w:val="00487A77"/>
    <w:rsid w:val="00491D41"/>
    <w:rsid w:val="0049441D"/>
    <w:rsid w:val="00496098"/>
    <w:rsid w:val="004A515D"/>
    <w:rsid w:val="004B5869"/>
    <w:rsid w:val="004C017D"/>
    <w:rsid w:val="004C1663"/>
    <w:rsid w:val="004C3D5D"/>
    <w:rsid w:val="004C4D2D"/>
    <w:rsid w:val="004D07F8"/>
    <w:rsid w:val="004D15D6"/>
    <w:rsid w:val="004D2148"/>
    <w:rsid w:val="004E0237"/>
    <w:rsid w:val="004E02B4"/>
    <w:rsid w:val="004E1E48"/>
    <w:rsid w:val="004E41DE"/>
    <w:rsid w:val="004E7D9F"/>
    <w:rsid w:val="004F3B85"/>
    <w:rsid w:val="004F4E78"/>
    <w:rsid w:val="0050156D"/>
    <w:rsid w:val="005029A7"/>
    <w:rsid w:val="005046BC"/>
    <w:rsid w:val="00505E3F"/>
    <w:rsid w:val="00516106"/>
    <w:rsid w:val="00517DE9"/>
    <w:rsid w:val="00542D35"/>
    <w:rsid w:val="00542E27"/>
    <w:rsid w:val="005442AF"/>
    <w:rsid w:val="005452C8"/>
    <w:rsid w:val="0054560F"/>
    <w:rsid w:val="00546269"/>
    <w:rsid w:val="00547056"/>
    <w:rsid w:val="005476A5"/>
    <w:rsid w:val="00551668"/>
    <w:rsid w:val="0056102B"/>
    <w:rsid w:val="00561A61"/>
    <w:rsid w:val="005644D2"/>
    <w:rsid w:val="00570429"/>
    <w:rsid w:val="00574E24"/>
    <w:rsid w:val="005829FD"/>
    <w:rsid w:val="00582C61"/>
    <w:rsid w:val="005835BC"/>
    <w:rsid w:val="00591CB3"/>
    <w:rsid w:val="00593A6C"/>
    <w:rsid w:val="0059658C"/>
    <w:rsid w:val="005A009D"/>
    <w:rsid w:val="005A0252"/>
    <w:rsid w:val="005A1AC8"/>
    <w:rsid w:val="005A29B9"/>
    <w:rsid w:val="005A2EAA"/>
    <w:rsid w:val="005A4339"/>
    <w:rsid w:val="005B0938"/>
    <w:rsid w:val="005B097F"/>
    <w:rsid w:val="005B1CFE"/>
    <w:rsid w:val="005B7873"/>
    <w:rsid w:val="005B798B"/>
    <w:rsid w:val="005C2938"/>
    <w:rsid w:val="005C302B"/>
    <w:rsid w:val="005D539D"/>
    <w:rsid w:val="005D6DBB"/>
    <w:rsid w:val="005E0334"/>
    <w:rsid w:val="005E4397"/>
    <w:rsid w:val="005E6BEA"/>
    <w:rsid w:val="005F15F6"/>
    <w:rsid w:val="005F278D"/>
    <w:rsid w:val="005F57D4"/>
    <w:rsid w:val="005F5E9A"/>
    <w:rsid w:val="005F6E4D"/>
    <w:rsid w:val="00602EEB"/>
    <w:rsid w:val="00613E80"/>
    <w:rsid w:val="006235D1"/>
    <w:rsid w:val="00627AE7"/>
    <w:rsid w:val="0063028A"/>
    <w:rsid w:val="006350A1"/>
    <w:rsid w:val="006368D9"/>
    <w:rsid w:val="00636BEC"/>
    <w:rsid w:val="006371B9"/>
    <w:rsid w:val="00641AA9"/>
    <w:rsid w:val="006442BE"/>
    <w:rsid w:val="006459E9"/>
    <w:rsid w:val="00646CD9"/>
    <w:rsid w:val="00647CC5"/>
    <w:rsid w:val="0065146B"/>
    <w:rsid w:val="00652A94"/>
    <w:rsid w:val="006542B3"/>
    <w:rsid w:val="00656862"/>
    <w:rsid w:val="00660842"/>
    <w:rsid w:val="00663668"/>
    <w:rsid w:val="00667329"/>
    <w:rsid w:val="00667443"/>
    <w:rsid w:val="00670021"/>
    <w:rsid w:val="00673767"/>
    <w:rsid w:val="00676674"/>
    <w:rsid w:val="00680664"/>
    <w:rsid w:val="006821D8"/>
    <w:rsid w:val="00683D4B"/>
    <w:rsid w:val="00687382"/>
    <w:rsid w:val="006A60BA"/>
    <w:rsid w:val="006A691E"/>
    <w:rsid w:val="006A7FAF"/>
    <w:rsid w:val="006C1276"/>
    <w:rsid w:val="006C42DD"/>
    <w:rsid w:val="006C7CBF"/>
    <w:rsid w:val="006D0C6C"/>
    <w:rsid w:val="006D13B0"/>
    <w:rsid w:val="006D17BC"/>
    <w:rsid w:val="006D36A5"/>
    <w:rsid w:val="006D3707"/>
    <w:rsid w:val="006D5099"/>
    <w:rsid w:val="006D5528"/>
    <w:rsid w:val="006D6473"/>
    <w:rsid w:val="006E116E"/>
    <w:rsid w:val="006E7637"/>
    <w:rsid w:val="006F2551"/>
    <w:rsid w:val="006F376E"/>
    <w:rsid w:val="006F56F2"/>
    <w:rsid w:val="006F59AB"/>
    <w:rsid w:val="00705CFF"/>
    <w:rsid w:val="00707AF7"/>
    <w:rsid w:val="00710263"/>
    <w:rsid w:val="0071051F"/>
    <w:rsid w:val="00712AD2"/>
    <w:rsid w:val="00715608"/>
    <w:rsid w:val="007163D1"/>
    <w:rsid w:val="00717BC2"/>
    <w:rsid w:val="00721376"/>
    <w:rsid w:val="00724395"/>
    <w:rsid w:val="00724463"/>
    <w:rsid w:val="0073330F"/>
    <w:rsid w:val="007351C6"/>
    <w:rsid w:val="00741E9A"/>
    <w:rsid w:val="0074442E"/>
    <w:rsid w:val="007459B2"/>
    <w:rsid w:val="00746A50"/>
    <w:rsid w:val="00747ADB"/>
    <w:rsid w:val="00750195"/>
    <w:rsid w:val="00752E32"/>
    <w:rsid w:val="007539CF"/>
    <w:rsid w:val="00754597"/>
    <w:rsid w:val="0075632D"/>
    <w:rsid w:val="00762080"/>
    <w:rsid w:val="007620BF"/>
    <w:rsid w:val="0076240C"/>
    <w:rsid w:val="00771E64"/>
    <w:rsid w:val="007736E5"/>
    <w:rsid w:val="00774B27"/>
    <w:rsid w:val="00777FB4"/>
    <w:rsid w:val="00785812"/>
    <w:rsid w:val="0078650E"/>
    <w:rsid w:val="007907BE"/>
    <w:rsid w:val="007A18A3"/>
    <w:rsid w:val="007A2466"/>
    <w:rsid w:val="007A2D29"/>
    <w:rsid w:val="007A388A"/>
    <w:rsid w:val="007A78AD"/>
    <w:rsid w:val="007B0CD9"/>
    <w:rsid w:val="007B3B39"/>
    <w:rsid w:val="007B6ABB"/>
    <w:rsid w:val="007B73B4"/>
    <w:rsid w:val="007C2A28"/>
    <w:rsid w:val="007C4298"/>
    <w:rsid w:val="007C5A85"/>
    <w:rsid w:val="007C70EB"/>
    <w:rsid w:val="007D1332"/>
    <w:rsid w:val="007D45B2"/>
    <w:rsid w:val="007D5259"/>
    <w:rsid w:val="007D5826"/>
    <w:rsid w:val="007D7EB4"/>
    <w:rsid w:val="007E48B0"/>
    <w:rsid w:val="007E6A72"/>
    <w:rsid w:val="007F7E42"/>
    <w:rsid w:val="00803841"/>
    <w:rsid w:val="00806BA7"/>
    <w:rsid w:val="0081203F"/>
    <w:rsid w:val="008219CD"/>
    <w:rsid w:val="0083146B"/>
    <w:rsid w:val="00831715"/>
    <w:rsid w:val="008322C2"/>
    <w:rsid w:val="00834588"/>
    <w:rsid w:val="00835DBA"/>
    <w:rsid w:val="0083698A"/>
    <w:rsid w:val="00837664"/>
    <w:rsid w:val="00837FC3"/>
    <w:rsid w:val="00841396"/>
    <w:rsid w:val="0084370F"/>
    <w:rsid w:val="00847158"/>
    <w:rsid w:val="00847940"/>
    <w:rsid w:val="00865E53"/>
    <w:rsid w:val="00866025"/>
    <w:rsid w:val="00870A8F"/>
    <w:rsid w:val="0087130D"/>
    <w:rsid w:val="00874F5F"/>
    <w:rsid w:val="00875601"/>
    <w:rsid w:val="0088218E"/>
    <w:rsid w:val="008872A5"/>
    <w:rsid w:val="00892406"/>
    <w:rsid w:val="00893BE7"/>
    <w:rsid w:val="00895155"/>
    <w:rsid w:val="008958DD"/>
    <w:rsid w:val="00895C52"/>
    <w:rsid w:val="008960CE"/>
    <w:rsid w:val="00896802"/>
    <w:rsid w:val="008978D8"/>
    <w:rsid w:val="008A013D"/>
    <w:rsid w:val="008A0726"/>
    <w:rsid w:val="008A43BA"/>
    <w:rsid w:val="008B08D4"/>
    <w:rsid w:val="008B5510"/>
    <w:rsid w:val="008C0D5D"/>
    <w:rsid w:val="008C4569"/>
    <w:rsid w:val="008C4ABD"/>
    <w:rsid w:val="008D3728"/>
    <w:rsid w:val="008D4AF5"/>
    <w:rsid w:val="008E1715"/>
    <w:rsid w:val="008E1A1F"/>
    <w:rsid w:val="008E2388"/>
    <w:rsid w:val="008E2E37"/>
    <w:rsid w:val="008E523E"/>
    <w:rsid w:val="008E6CDB"/>
    <w:rsid w:val="008F0E0F"/>
    <w:rsid w:val="008F1B93"/>
    <w:rsid w:val="008F2931"/>
    <w:rsid w:val="008F33F1"/>
    <w:rsid w:val="008F7CF6"/>
    <w:rsid w:val="00901C36"/>
    <w:rsid w:val="00907A6E"/>
    <w:rsid w:val="009119AD"/>
    <w:rsid w:val="00923E36"/>
    <w:rsid w:val="0092582B"/>
    <w:rsid w:val="00931910"/>
    <w:rsid w:val="00932220"/>
    <w:rsid w:val="009336B0"/>
    <w:rsid w:val="00933C5F"/>
    <w:rsid w:val="009354B3"/>
    <w:rsid w:val="00937C50"/>
    <w:rsid w:val="00937C8F"/>
    <w:rsid w:val="00940123"/>
    <w:rsid w:val="0094356E"/>
    <w:rsid w:val="009454B6"/>
    <w:rsid w:val="00946600"/>
    <w:rsid w:val="00947D1A"/>
    <w:rsid w:val="00952E74"/>
    <w:rsid w:val="009533B3"/>
    <w:rsid w:val="00953B37"/>
    <w:rsid w:val="009630EA"/>
    <w:rsid w:val="00963B2E"/>
    <w:rsid w:val="009712EB"/>
    <w:rsid w:val="0097284A"/>
    <w:rsid w:val="0097607A"/>
    <w:rsid w:val="009761C3"/>
    <w:rsid w:val="00976BD4"/>
    <w:rsid w:val="00981922"/>
    <w:rsid w:val="00985447"/>
    <w:rsid w:val="0098647F"/>
    <w:rsid w:val="009876D3"/>
    <w:rsid w:val="00990F00"/>
    <w:rsid w:val="009925C8"/>
    <w:rsid w:val="00993C4B"/>
    <w:rsid w:val="009962F4"/>
    <w:rsid w:val="009A0AA4"/>
    <w:rsid w:val="009A0B6A"/>
    <w:rsid w:val="009A19CE"/>
    <w:rsid w:val="009B47D1"/>
    <w:rsid w:val="009B7CDD"/>
    <w:rsid w:val="009C1578"/>
    <w:rsid w:val="009C1D89"/>
    <w:rsid w:val="009C45DF"/>
    <w:rsid w:val="009C50BA"/>
    <w:rsid w:val="009D18FB"/>
    <w:rsid w:val="009D1ABD"/>
    <w:rsid w:val="009D2CEA"/>
    <w:rsid w:val="009E42BE"/>
    <w:rsid w:val="009F2D96"/>
    <w:rsid w:val="009F6463"/>
    <w:rsid w:val="009F68F7"/>
    <w:rsid w:val="009F7028"/>
    <w:rsid w:val="009F7963"/>
    <w:rsid w:val="00A072FF"/>
    <w:rsid w:val="00A140AB"/>
    <w:rsid w:val="00A14393"/>
    <w:rsid w:val="00A145C3"/>
    <w:rsid w:val="00A15E0C"/>
    <w:rsid w:val="00A20FA4"/>
    <w:rsid w:val="00A30235"/>
    <w:rsid w:val="00A418BD"/>
    <w:rsid w:val="00A425B6"/>
    <w:rsid w:val="00A471A4"/>
    <w:rsid w:val="00A51E46"/>
    <w:rsid w:val="00A532F3"/>
    <w:rsid w:val="00A63C37"/>
    <w:rsid w:val="00A63CD8"/>
    <w:rsid w:val="00A64240"/>
    <w:rsid w:val="00A67B8B"/>
    <w:rsid w:val="00A70BF0"/>
    <w:rsid w:val="00A74154"/>
    <w:rsid w:val="00A87377"/>
    <w:rsid w:val="00A87B87"/>
    <w:rsid w:val="00A913B5"/>
    <w:rsid w:val="00A917DF"/>
    <w:rsid w:val="00AA0622"/>
    <w:rsid w:val="00AA31FF"/>
    <w:rsid w:val="00AA41AB"/>
    <w:rsid w:val="00AA5808"/>
    <w:rsid w:val="00AA7749"/>
    <w:rsid w:val="00AB2AC6"/>
    <w:rsid w:val="00AB3E41"/>
    <w:rsid w:val="00AB47D5"/>
    <w:rsid w:val="00AB5DB1"/>
    <w:rsid w:val="00AB69EE"/>
    <w:rsid w:val="00AB7210"/>
    <w:rsid w:val="00AC14D5"/>
    <w:rsid w:val="00AD18CF"/>
    <w:rsid w:val="00AD25FB"/>
    <w:rsid w:val="00AD39F0"/>
    <w:rsid w:val="00AD628B"/>
    <w:rsid w:val="00AD69DA"/>
    <w:rsid w:val="00AD735B"/>
    <w:rsid w:val="00AE248A"/>
    <w:rsid w:val="00AE2776"/>
    <w:rsid w:val="00AE291C"/>
    <w:rsid w:val="00AE344E"/>
    <w:rsid w:val="00AE502C"/>
    <w:rsid w:val="00AE561C"/>
    <w:rsid w:val="00AE5E61"/>
    <w:rsid w:val="00AE6346"/>
    <w:rsid w:val="00AF0451"/>
    <w:rsid w:val="00AF2AB1"/>
    <w:rsid w:val="00AF4CD8"/>
    <w:rsid w:val="00AF6923"/>
    <w:rsid w:val="00B00946"/>
    <w:rsid w:val="00B00E1D"/>
    <w:rsid w:val="00B014AD"/>
    <w:rsid w:val="00B138AF"/>
    <w:rsid w:val="00B230BF"/>
    <w:rsid w:val="00B25B79"/>
    <w:rsid w:val="00B25BC6"/>
    <w:rsid w:val="00B25D37"/>
    <w:rsid w:val="00B26183"/>
    <w:rsid w:val="00B308DE"/>
    <w:rsid w:val="00B3205E"/>
    <w:rsid w:val="00B33ADC"/>
    <w:rsid w:val="00B349B9"/>
    <w:rsid w:val="00B41FEB"/>
    <w:rsid w:val="00B43412"/>
    <w:rsid w:val="00B46BE3"/>
    <w:rsid w:val="00B46C9E"/>
    <w:rsid w:val="00B55B6A"/>
    <w:rsid w:val="00B65591"/>
    <w:rsid w:val="00B667C8"/>
    <w:rsid w:val="00B774D3"/>
    <w:rsid w:val="00B839C2"/>
    <w:rsid w:val="00B867AB"/>
    <w:rsid w:val="00B91936"/>
    <w:rsid w:val="00B934BA"/>
    <w:rsid w:val="00B939C7"/>
    <w:rsid w:val="00B97BC3"/>
    <w:rsid w:val="00BA2526"/>
    <w:rsid w:val="00BA378F"/>
    <w:rsid w:val="00BA7EDF"/>
    <w:rsid w:val="00BB675F"/>
    <w:rsid w:val="00BC6690"/>
    <w:rsid w:val="00BD19BF"/>
    <w:rsid w:val="00BD247F"/>
    <w:rsid w:val="00BD30EC"/>
    <w:rsid w:val="00BD36AC"/>
    <w:rsid w:val="00BD4FC9"/>
    <w:rsid w:val="00BD729C"/>
    <w:rsid w:val="00BE180D"/>
    <w:rsid w:val="00BE2677"/>
    <w:rsid w:val="00BE3EE5"/>
    <w:rsid w:val="00BF4557"/>
    <w:rsid w:val="00C02ABF"/>
    <w:rsid w:val="00C03B29"/>
    <w:rsid w:val="00C04B84"/>
    <w:rsid w:val="00C05D6E"/>
    <w:rsid w:val="00C079DA"/>
    <w:rsid w:val="00C15EC4"/>
    <w:rsid w:val="00C16C63"/>
    <w:rsid w:val="00C17FA6"/>
    <w:rsid w:val="00C2301A"/>
    <w:rsid w:val="00C272A0"/>
    <w:rsid w:val="00C27E94"/>
    <w:rsid w:val="00C30273"/>
    <w:rsid w:val="00C30F22"/>
    <w:rsid w:val="00C32946"/>
    <w:rsid w:val="00C331BC"/>
    <w:rsid w:val="00C34CE2"/>
    <w:rsid w:val="00C3738C"/>
    <w:rsid w:val="00C4560C"/>
    <w:rsid w:val="00C47884"/>
    <w:rsid w:val="00C53949"/>
    <w:rsid w:val="00C62C38"/>
    <w:rsid w:val="00C6444D"/>
    <w:rsid w:val="00C6449D"/>
    <w:rsid w:val="00C712AE"/>
    <w:rsid w:val="00C72550"/>
    <w:rsid w:val="00C728DD"/>
    <w:rsid w:val="00C7524F"/>
    <w:rsid w:val="00C76E66"/>
    <w:rsid w:val="00C77D93"/>
    <w:rsid w:val="00C811AF"/>
    <w:rsid w:val="00C83B04"/>
    <w:rsid w:val="00C853D2"/>
    <w:rsid w:val="00C85664"/>
    <w:rsid w:val="00C85FCD"/>
    <w:rsid w:val="00C926B3"/>
    <w:rsid w:val="00CA34D0"/>
    <w:rsid w:val="00CA43CD"/>
    <w:rsid w:val="00CA5C9C"/>
    <w:rsid w:val="00CA7CF9"/>
    <w:rsid w:val="00CB1CB6"/>
    <w:rsid w:val="00CB5A8F"/>
    <w:rsid w:val="00CB5E0C"/>
    <w:rsid w:val="00CC0E61"/>
    <w:rsid w:val="00CC3690"/>
    <w:rsid w:val="00CD74E8"/>
    <w:rsid w:val="00CE205E"/>
    <w:rsid w:val="00CE3F01"/>
    <w:rsid w:val="00CE5867"/>
    <w:rsid w:val="00CE7650"/>
    <w:rsid w:val="00CE7DB6"/>
    <w:rsid w:val="00CF12CA"/>
    <w:rsid w:val="00CF3C03"/>
    <w:rsid w:val="00CF5D36"/>
    <w:rsid w:val="00CF64F6"/>
    <w:rsid w:val="00CF72D3"/>
    <w:rsid w:val="00D01CBD"/>
    <w:rsid w:val="00D03092"/>
    <w:rsid w:val="00D0339E"/>
    <w:rsid w:val="00D053D7"/>
    <w:rsid w:val="00D127A4"/>
    <w:rsid w:val="00D15499"/>
    <w:rsid w:val="00D16FA6"/>
    <w:rsid w:val="00D31DAA"/>
    <w:rsid w:val="00D37D3A"/>
    <w:rsid w:val="00D43B48"/>
    <w:rsid w:val="00D44EA7"/>
    <w:rsid w:val="00D61F68"/>
    <w:rsid w:val="00D63343"/>
    <w:rsid w:val="00D637A8"/>
    <w:rsid w:val="00D66420"/>
    <w:rsid w:val="00D67176"/>
    <w:rsid w:val="00D761B3"/>
    <w:rsid w:val="00D83D88"/>
    <w:rsid w:val="00D8432C"/>
    <w:rsid w:val="00D860DD"/>
    <w:rsid w:val="00D9015B"/>
    <w:rsid w:val="00D94454"/>
    <w:rsid w:val="00D9504C"/>
    <w:rsid w:val="00DA03C3"/>
    <w:rsid w:val="00DA102F"/>
    <w:rsid w:val="00DA12D8"/>
    <w:rsid w:val="00DA342D"/>
    <w:rsid w:val="00DA5DEC"/>
    <w:rsid w:val="00DA7D63"/>
    <w:rsid w:val="00DA7F78"/>
    <w:rsid w:val="00DB350E"/>
    <w:rsid w:val="00DC061F"/>
    <w:rsid w:val="00DC1168"/>
    <w:rsid w:val="00DC1C5E"/>
    <w:rsid w:val="00DC240A"/>
    <w:rsid w:val="00DC6662"/>
    <w:rsid w:val="00DD147E"/>
    <w:rsid w:val="00DD46CD"/>
    <w:rsid w:val="00DD57B7"/>
    <w:rsid w:val="00DE155F"/>
    <w:rsid w:val="00DE2DE9"/>
    <w:rsid w:val="00DE434B"/>
    <w:rsid w:val="00DE4776"/>
    <w:rsid w:val="00DE7039"/>
    <w:rsid w:val="00DF4F12"/>
    <w:rsid w:val="00DF66F8"/>
    <w:rsid w:val="00E0016A"/>
    <w:rsid w:val="00E01BE7"/>
    <w:rsid w:val="00E04046"/>
    <w:rsid w:val="00E10C9E"/>
    <w:rsid w:val="00E11DA4"/>
    <w:rsid w:val="00E15E3B"/>
    <w:rsid w:val="00E1698B"/>
    <w:rsid w:val="00E17BD3"/>
    <w:rsid w:val="00E23480"/>
    <w:rsid w:val="00E23A3E"/>
    <w:rsid w:val="00E2451C"/>
    <w:rsid w:val="00E247B2"/>
    <w:rsid w:val="00E26C73"/>
    <w:rsid w:val="00E3216C"/>
    <w:rsid w:val="00E40135"/>
    <w:rsid w:val="00E42B6E"/>
    <w:rsid w:val="00E44A7B"/>
    <w:rsid w:val="00E44B1B"/>
    <w:rsid w:val="00E45931"/>
    <w:rsid w:val="00E510AB"/>
    <w:rsid w:val="00E54EFF"/>
    <w:rsid w:val="00E57C51"/>
    <w:rsid w:val="00E60CC2"/>
    <w:rsid w:val="00E610B1"/>
    <w:rsid w:val="00E655C3"/>
    <w:rsid w:val="00E66058"/>
    <w:rsid w:val="00E66754"/>
    <w:rsid w:val="00E670DE"/>
    <w:rsid w:val="00E73EDB"/>
    <w:rsid w:val="00E74BE1"/>
    <w:rsid w:val="00E74E80"/>
    <w:rsid w:val="00E77A27"/>
    <w:rsid w:val="00E91DE8"/>
    <w:rsid w:val="00E93FE0"/>
    <w:rsid w:val="00E94052"/>
    <w:rsid w:val="00E944EC"/>
    <w:rsid w:val="00EA0C0A"/>
    <w:rsid w:val="00EA19CE"/>
    <w:rsid w:val="00EA233A"/>
    <w:rsid w:val="00EA24C1"/>
    <w:rsid w:val="00EA6163"/>
    <w:rsid w:val="00EA6665"/>
    <w:rsid w:val="00EA75D2"/>
    <w:rsid w:val="00EA792F"/>
    <w:rsid w:val="00EB498A"/>
    <w:rsid w:val="00EB6ECB"/>
    <w:rsid w:val="00EB7450"/>
    <w:rsid w:val="00EB75C2"/>
    <w:rsid w:val="00EC358D"/>
    <w:rsid w:val="00EC37AE"/>
    <w:rsid w:val="00EC4DB8"/>
    <w:rsid w:val="00EC6605"/>
    <w:rsid w:val="00EC7597"/>
    <w:rsid w:val="00ED13CA"/>
    <w:rsid w:val="00ED173C"/>
    <w:rsid w:val="00ED5B33"/>
    <w:rsid w:val="00ED636A"/>
    <w:rsid w:val="00EE7C9A"/>
    <w:rsid w:val="00EF78CF"/>
    <w:rsid w:val="00F0562B"/>
    <w:rsid w:val="00F0651F"/>
    <w:rsid w:val="00F110C0"/>
    <w:rsid w:val="00F123FB"/>
    <w:rsid w:val="00F232FF"/>
    <w:rsid w:val="00F24808"/>
    <w:rsid w:val="00F277B3"/>
    <w:rsid w:val="00F344CC"/>
    <w:rsid w:val="00F360B7"/>
    <w:rsid w:val="00F41077"/>
    <w:rsid w:val="00F434F7"/>
    <w:rsid w:val="00F444DC"/>
    <w:rsid w:val="00F4457A"/>
    <w:rsid w:val="00F451AD"/>
    <w:rsid w:val="00F45E8B"/>
    <w:rsid w:val="00F461A6"/>
    <w:rsid w:val="00F47489"/>
    <w:rsid w:val="00F47DCD"/>
    <w:rsid w:val="00F53216"/>
    <w:rsid w:val="00F61523"/>
    <w:rsid w:val="00F61E0F"/>
    <w:rsid w:val="00F669C8"/>
    <w:rsid w:val="00F66E0B"/>
    <w:rsid w:val="00F70A51"/>
    <w:rsid w:val="00F82D7B"/>
    <w:rsid w:val="00F8674C"/>
    <w:rsid w:val="00F929FA"/>
    <w:rsid w:val="00F933EC"/>
    <w:rsid w:val="00F944E1"/>
    <w:rsid w:val="00F95579"/>
    <w:rsid w:val="00FA4270"/>
    <w:rsid w:val="00FA509E"/>
    <w:rsid w:val="00FB034C"/>
    <w:rsid w:val="00FB5115"/>
    <w:rsid w:val="00FB6F23"/>
    <w:rsid w:val="00FB6F41"/>
    <w:rsid w:val="00FB7A50"/>
    <w:rsid w:val="00FC1FB5"/>
    <w:rsid w:val="00FD4457"/>
    <w:rsid w:val="00FE521C"/>
    <w:rsid w:val="00FE5978"/>
    <w:rsid w:val="00FE6578"/>
    <w:rsid w:val="00FE7C62"/>
    <w:rsid w:val="00FF03AF"/>
    <w:rsid w:val="00FF1C1E"/>
    <w:rsid w:val="00FF20C0"/>
    <w:rsid w:val="00FF3079"/>
    <w:rsid w:val="00FF5E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03506D"/>
  <w15:docId w15:val="{B95882FA-F8C8-0347-A358-AB77F905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68E6"/>
    <w:rPr>
      <w:rFonts w:ascii="Times New Roman" w:eastAsia="Times New Roman" w:hAnsi="Times New Roman"/>
      <w:sz w:val="24"/>
      <w:szCs w:val="24"/>
    </w:rPr>
  </w:style>
  <w:style w:type="paragraph" w:styleId="Nagwek2">
    <w:name w:val="heading 2"/>
    <w:basedOn w:val="Normalny"/>
    <w:next w:val="Normalny"/>
    <w:link w:val="Nagwek2Znak"/>
    <w:uiPriority w:val="99"/>
    <w:qFormat/>
    <w:rsid w:val="004268E6"/>
    <w:pPr>
      <w:keepNext/>
      <w:jc w:val="center"/>
      <w:outlineLvl w:val="1"/>
    </w:pPr>
    <w:rPr>
      <w:rFonts w:ascii="Arial" w:eastAsia="Calibri" w:hAnsi="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4268E6"/>
    <w:rPr>
      <w:rFonts w:ascii="Arial" w:hAnsi="Arial" w:cs="Arial"/>
      <w:b/>
      <w:sz w:val="28"/>
      <w:lang w:eastAsia="pl-PL"/>
    </w:rPr>
  </w:style>
  <w:style w:type="paragraph" w:styleId="Stopka">
    <w:name w:val="footer"/>
    <w:basedOn w:val="Normalny"/>
    <w:link w:val="StopkaZnak"/>
    <w:uiPriority w:val="99"/>
    <w:rsid w:val="004268E6"/>
    <w:pPr>
      <w:tabs>
        <w:tab w:val="center" w:pos="4536"/>
        <w:tab w:val="right" w:pos="9072"/>
      </w:tabs>
    </w:pPr>
    <w:rPr>
      <w:rFonts w:eastAsia="Calibri"/>
    </w:rPr>
  </w:style>
  <w:style w:type="character" w:customStyle="1" w:styleId="StopkaZnak">
    <w:name w:val="Stopka Znak"/>
    <w:link w:val="Stopka"/>
    <w:uiPriority w:val="99"/>
    <w:locked/>
    <w:rsid w:val="004268E6"/>
    <w:rPr>
      <w:rFonts w:ascii="Times New Roman" w:hAnsi="Times New Roman" w:cs="Times New Roman"/>
      <w:sz w:val="24"/>
      <w:szCs w:val="24"/>
      <w:lang w:eastAsia="pl-PL"/>
    </w:rPr>
  </w:style>
  <w:style w:type="paragraph" w:styleId="Tekstpodstawowy2">
    <w:name w:val="Body Text 2"/>
    <w:basedOn w:val="Normalny"/>
    <w:link w:val="Tekstpodstawowy2Znak"/>
    <w:uiPriority w:val="99"/>
    <w:semiHidden/>
    <w:rsid w:val="004268E6"/>
    <w:pPr>
      <w:jc w:val="both"/>
    </w:pPr>
    <w:rPr>
      <w:rFonts w:eastAsia="Calibri"/>
      <w:szCs w:val="20"/>
    </w:rPr>
  </w:style>
  <w:style w:type="character" w:customStyle="1" w:styleId="Tekstpodstawowy2Znak">
    <w:name w:val="Tekst podstawowy 2 Znak"/>
    <w:link w:val="Tekstpodstawowy2"/>
    <w:uiPriority w:val="99"/>
    <w:semiHidden/>
    <w:locked/>
    <w:rsid w:val="004268E6"/>
    <w:rPr>
      <w:rFonts w:ascii="Times New Roman" w:hAnsi="Times New Roman" w:cs="Times New Roman"/>
      <w:sz w:val="24"/>
      <w:lang w:eastAsia="pl-PL"/>
    </w:rPr>
  </w:style>
  <w:style w:type="character" w:styleId="Numerstrony">
    <w:name w:val="page number"/>
    <w:semiHidden/>
    <w:rsid w:val="004268E6"/>
    <w:rPr>
      <w:rFonts w:cs="Times New Roman"/>
    </w:rPr>
  </w:style>
  <w:style w:type="paragraph" w:customStyle="1" w:styleId="WW-Domylnie">
    <w:name w:val="WW-Domyślnie"/>
    <w:uiPriority w:val="99"/>
    <w:rsid w:val="004268E6"/>
    <w:pPr>
      <w:widowControl w:val="0"/>
      <w:suppressAutoHyphens/>
      <w:autoSpaceDE w:val="0"/>
    </w:pPr>
    <w:rPr>
      <w:rFonts w:ascii="Times New Roman" w:eastAsia="Times New Roman" w:hAnsi="Times New Roman"/>
      <w:lang w:eastAsia="ar-SA"/>
    </w:rPr>
  </w:style>
  <w:style w:type="paragraph" w:customStyle="1" w:styleId="WW-Tekstpodstawowy2">
    <w:name w:val="WW-Tekst podstawowy 2"/>
    <w:basedOn w:val="Normalny"/>
    <w:uiPriority w:val="99"/>
    <w:rsid w:val="004268E6"/>
    <w:pPr>
      <w:widowControl w:val="0"/>
      <w:tabs>
        <w:tab w:val="left" w:pos="142"/>
      </w:tabs>
      <w:autoSpaceDE w:val="0"/>
      <w:jc w:val="both"/>
    </w:pPr>
    <w:rPr>
      <w:color w:val="000000"/>
      <w:lang w:eastAsia="ar-SA"/>
    </w:rPr>
  </w:style>
  <w:style w:type="paragraph" w:styleId="Akapitzlist">
    <w:name w:val="List Paragraph"/>
    <w:aliases w:val="L1,Numerowanie,List Paragraph,2 heading,A_wyliczenie,K-P_odwolanie,Akapit z listą5,maz_wyliczenie,opis dzialania,ISCG Numerowanie,lp1,CW_Lista,Akapit z listą 1,Table of contents numbered,BulletC,Wyliczanie,Obiekt,normalny tekst,Preambuła"/>
    <w:basedOn w:val="Normalny"/>
    <w:link w:val="AkapitzlistZnak"/>
    <w:uiPriority w:val="34"/>
    <w:qFormat/>
    <w:rsid w:val="004268E6"/>
    <w:pPr>
      <w:ind w:left="708"/>
    </w:pPr>
  </w:style>
  <w:style w:type="paragraph" w:customStyle="1" w:styleId="Obszartekstu">
    <w:name w:val="Obszar tekstu"/>
    <w:basedOn w:val="WW-Domylnie"/>
    <w:uiPriority w:val="99"/>
    <w:rsid w:val="004268E6"/>
    <w:rPr>
      <w:sz w:val="24"/>
      <w:szCs w:val="24"/>
    </w:rPr>
  </w:style>
  <w:style w:type="paragraph" w:customStyle="1" w:styleId="Znak3ZnakZnakZnakZnakZnakZnak">
    <w:name w:val="Znak3 Znak Znak Znak Znak Znak Znak"/>
    <w:basedOn w:val="Normalny"/>
    <w:uiPriority w:val="99"/>
    <w:rsid w:val="001D4326"/>
    <w:rPr>
      <w:rFonts w:ascii="Arial" w:eastAsia="Calibri" w:hAnsi="Arial"/>
      <w:color w:val="000000"/>
      <w:sz w:val="20"/>
    </w:rPr>
  </w:style>
  <w:style w:type="paragraph" w:styleId="Tekstpodstawowywcity">
    <w:name w:val="Body Text Indent"/>
    <w:basedOn w:val="Normalny"/>
    <w:link w:val="TekstpodstawowywcityZnak"/>
    <w:uiPriority w:val="99"/>
    <w:rsid w:val="004E0237"/>
    <w:pPr>
      <w:spacing w:after="120"/>
      <w:ind w:left="283"/>
    </w:pPr>
    <w:rPr>
      <w:rFonts w:eastAsia="Calibri"/>
    </w:rPr>
  </w:style>
  <w:style w:type="character" w:customStyle="1" w:styleId="TekstpodstawowywcityZnak">
    <w:name w:val="Tekst podstawowy wcięty Znak"/>
    <w:link w:val="Tekstpodstawowywcity"/>
    <w:uiPriority w:val="99"/>
    <w:semiHidden/>
    <w:locked/>
    <w:rsid w:val="00440CF3"/>
    <w:rPr>
      <w:rFonts w:ascii="Times New Roman" w:hAnsi="Times New Roman" w:cs="Times New Roman"/>
      <w:sz w:val="24"/>
      <w:szCs w:val="24"/>
    </w:rPr>
  </w:style>
  <w:style w:type="paragraph" w:customStyle="1" w:styleId="Default">
    <w:name w:val="Default"/>
    <w:link w:val="DefaultZnak"/>
    <w:uiPriority w:val="99"/>
    <w:rsid w:val="00570429"/>
    <w:pPr>
      <w:autoSpaceDE w:val="0"/>
      <w:autoSpaceDN w:val="0"/>
      <w:adjustRightInd w:val="0"/>
    </w:pPr>
    <w:rPr>
      <w:rFonts w:ascii="Times New Roman" w:hAnsi="Times New Roman"/>
      <w:color w:val="000000"/>
      <w:sz w:val="24"/>
      <w:szCs w:val="24"/>
    </w:rPr>
  </w:style>
  <w:style w:type="paragraph" w:styleId="Nagwek">
    <w:name w:val="header"/>
    <w:aliases w:val="Nagłówek strony nieparzystej"/>
    <w:basedOn w:val="Normalny"/>
    <w:link w:val="NagwekZnak"/>
    <w:uiPriority w:val="99"/>
    <w:unhideWhenUsed/>
    <w:rsid w:val="00591CB3"/>
    <w:pPr>
      <w:tabs>
        <w:tab w:val="center" w:pos="4536"/>
        <w:tab w:val="right" w:pos="9072"/>
      </w:tabs>
    </w:pPr>
  </w:style>
  <w:style w:type="character" w:customStyle="1" w:styleId="NagwekZnak">
    <w:name w:val="Nagłówek Znak"/>
    <w:aliases w:val="Nagłówek strony nieparzystej Znak"/>
    <w:link w:val="Nagwek"/>
    <w:uiPriority w:val="99"/>
    <w:rsid w:val="00591CB3"/>
    <w:rPr>
      <w:rFonts w:ascii="Times New Roman" w:eastAsia="Times New Roman" w:hAnsi="Times New Roman"/>
      <w:sz w:val="24"/>
      <w:szCs w:val="24"/>
    </w:rPr>
  </w:style>
  <w:style w:type="paragraph" w:styleId="Tekstdymka">
    <w:name w:val="Balloon Text"/>
    <w:basedOn w:val="Normalny"/>
    <w:link w:val="TekstdymkaZnak"/>
    <w:uiPriority w:val="99"/>
    <w:semiHidden/>
    <w:unhideWhenUsed/>
    <w:rsid w:val="00627AE7"/>
    <w:rPr>
      <w:rFonts w:ascii="Tahoma" w:hAnsi="Tahoma" w:cs="Tahoma"/>
      <w:sz w:val="16"/>
      <w:szCs w:val="16"/>
    </w:rPr>
  </w:style>
  <w:style w:type="character" w:customStyle="1" w:styleId="TekstdymkaZnak">
    <w:name w:val="Tekst dymka Znak"/>
    <w:basedOn w:val="Domylnaczcionkaakapitu"/>
    <w:link w:val="Tekstdymka"/>
    <w:uiPriority w:val="99"/>
    <w:semiHidden/>
    <w:rsid w:val="00627AE7"/>
    <w:rPr>
      <w:rFonts w:ascii="Tahoma" w:eastAsia="Times New Roman" w:hAnsi="Tahoma" w:cs="Tahoma"/>
      <w:sz w:val="16"/>
      <w:szCs w:val="16"/>
    </w:rPr>
  </w:style>
  <w:style w:type="character" w:customStyle="1" w:styleId="Teksttreci">
    <w:name w:val="Tekst treści_"/>
    <w:basedOn w:val="Domylnaczcionkaakapitu"/>
    <w:link w:val="Teksttreci0"/>
    <w:rsid w:val="007D5259"/>
    <w:rPr>
      <w:rFonts w:ascii="Times New Roman" w:eastAsia="Times New Roman" w:hAnsi="Times New Roman"/>
      <w:shd w:val="clear" w:color="auto" w:fill="FFFFFF"/>
    </w:rPr>
  </w:style>
  <w:style w:type="paragraph" w:customStyle="1" w:styleId="Teksttreci0">
    <w:name w:val="Tekst treści"/>
    <w:basedOn w:val="Normalny"/>
    <w:link w:val="Teksttreci"/>
    <w:rsid w:val="007D5259"/>
    <w:pPr>
      <w:widowControl w:val="0"/>
      <w:shd w:val="clear" w:color="auto" w:fill="FFFFFF"/>
      <w:spacing w:line="276" w:lineRule="auto"/>
    </w:pPr>
    <w:rPr>
      <w:sz w:val="20"/>
      <w:szCs w:val="20"/>
    </w:rPr>
  </w:style>
  <w:style w:type="character" w:styleId="Odwoaniedokomentarza">
    <w:name w:val="annotation reference"/>
    <w:basedOn w:val="Domylnaczcionkaakapitu"/>
    <w:uiPriority w:val="99"/>
    <w:semiHidden/>
    <w:unhideWhenUsed/>
    <w:rsid w:val="00AA31FF"/>
    <w:rPr>
      <w:sz w:val="16"/>
      <w:szCs w:val="16"/>
    </w:rPr>
  </w:style>
  <w:style w:type="paragraph" w:styleId="Tekstkomentarza">
    <w:name w:val="annotation text"/>
    <w:basedOn w:val="Normalny"/>
    <w:link w:val="TekstkomentarzaZnak"/>
    <w:uiPriority w:val="99"/>
    <w:semiHidden/>
    <w:unhideWhenUsed/>
    <w:rsid w:val="00AA31FF"/>
    <w:rPr>
      <w:sz w:val="20"/>
      <w:szCs w:val="20"/>
    </w:rPr>
  </w:style>
  <w:style w:type="character" w:customStyle="1" w:styleId="TekstkomentarzaZnak">
    <w:name w:val="Tekst komentarza Znak"/>
    <w:basedOn w:val="Domylnaczcionkaakapitu"/>
    <w:link w:val="Tekstkomentarza"/>
    <w:uiPriority w:val="99"/>
    <w:semiHidden/>
    <w:rsid w:val="00AA31FF"/>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A31FF"/>
    <w:rPr>
      <w:b/>
      <w:bCs/>
    </w:rPr>
  </w:style>
  <w:style w:type="character" w:customStyle="1" w:styleId="TematkomentarzaZnak">
    <w:name w:val="Temat komentarza Znak"/>
    <w:basedOn w:val="TekstkomentarzaZnak"/>
    <w:link w:val="Tematkomentarza"/>
    <w:uiPriority w:val="99"/>
    <w:semiHidden/>
    <w:rsid w:val="00AA31FF"/>
    <w:rPr>
      <w:rFonts w:ascii="Times New Roman" w:eastAsia="Times New Roman" w:hAnsi="Times New Roman"/>
      <w:b/>
      <w:bCs/>
    </w:rPr>
  </w:style>
  <w:style w:type="character" w:customStyle="1" w:styleId="AkapitzlistZnak">
    <w:name w:val="Akapit z listą Znak"/>
    <w:aliases w:val="L1 Znak,Numerowanie Znak,List Paragraph Znak,2 heading Znak,A_wyliczenie Znak,K-P_odwolanie Znak,Akapit z listą5 Znak,maz_wyliczenie Znak,opis dzialania Znak,ISCG Numerowanie Znak,lp1 Znak,CW_Lista Znak,Akapit z listą 1 Znak"/>
    <w:link w:val="Akapitzlist"/>
    <w:uiPriority w:val="34"/>
    <w:qFormat/>
    <w:locked/>
    <w:rsid w:val="002A6AE5"/>
    <w:rPr>
      <w:rFonts w:ascii="Times New Roman" w:eastAsia="Times New Roman" w:hAnsi="Times New Roman"/>
      <w:sz w:val="24"/>
      <w:szCs w:val="24"/>
    </w:rPr>
  </w:style>
  <w:style w:type="character" w:customStyle="1" w:styleId="DefaultZnak">
    <w:name w:val="Default Znak"/>
    <w:link w:val="Default"/>
    <w:uiPriority w:val="99"/>
    <w:locked/>
    <w:rsid w:val="005A0252"/>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2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5780-66A0-477C-B2D4-3F3D7C10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18</Pages>
  <Words>6380</Words>
  <Characters>38285</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44576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giorewa</dc:creator>
  <cp:lastModifiedBy>Kamil Grzymkowski</cp:lastModifiedBy>
  <cp:revision>15</cp:revision>
  <cp:lastPrinted>2025-11-13T14:11:00Z</cp:lastPrinted>
  <dcterms:created xsi:type="dcterms:W3CDTF">2025-08-27T09:22:00Z</dcterms:created>
  <dcterms:modified xsi:type="dcterms:W3CDTF">2025-12-15T07:46:00Z</dcterms:modified>
</cp:coreProperties>
</file>